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F72" w:rsidRPr="008C5F72" w:rsidRDefault="008C5F72" w:rsidP="00ED75B7">
      <w:pPr>
        <w:pStyle w:val="ListParagraph"/>
        <w:spacing w:line="360" w:lineRule="auto"/>
        <w:jc w:val="both"/>
        <w:rPr>
          <w:rFonts w:ascii="Verdana" w:hAnsi="Verdana"/>
          <w:b/>
          <w:bCs/>
          <w:sz w:val="15"/>
          <w:szCs w:val="15"/>
          <w:shd w:val="clear" w:color="auto" w:fill="FFFFFF"/>
        </w:rPr>
      </w:pPr>
      <w:r w:rsidRPr="008C5F72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shd w:val="clear" w:color="auto" w:fill="FFFFFF"/>
        </w:rPr>
        <w:t xml:space="preserve">After press the Processing Charges </w:t>
      </w:r>
      <w:r w:rsidR="00F24426" w:rsidRPr="008C5F72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  <w:shd w:val="clear" w:color="auto" w:fill="FFFFFF"/>
        </w:rPr>
        <w:t>link,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 following data will show</w:t>
      </w:r>
    </w:p>
    <w:p w:rsidR="008C5F72" w:rsidRDefault="008C5F72" w:rsidP="00ED75B7">
      <w:pPr>
        <w:pStyle w:val="ListParagraph"/>
        <w:spacing w:line="360" w:lineRule="auto"/>
        <w:jc w:val="both"/>
        <w:rPr>
          <w:rFonts w:ascii="Verdana" w:hAnsi="Verdana"/>
          <w:color w:val="416271"/>
          <w:sz w:val="15"/>
          <w:szCs w:val="15"/>
          <w:shd w:val="clear" w:color="auto" w:fill="FFFFFF"/>
        </w:rPr>
      </w:pPr>
    </w:p>
    <w:p w:rsidR="008C5F72" w:rsidRPr="008C5F72" w:rsidRDefault="008C5F72" w:rsidP="008C5F7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  <w:lang w:eastAsia="en-IN"/>
        </w:rPr>
      </w:pPr>
      <w:r w:rsidRPr="008C5F72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  <w:lang w:eastAsia="en-IN"/>
        </w:rPr>
        <w:t>Processing Charges</w:t>
      </w:r>
    </w:p>
    <w:p w:rsidR="008C5F72" w:rsidRPr="008C5F72" w:rsidRDefault="008C5F72" w:rsidP="008C5F7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9CEF9"/>
          <w:sz w:val="28"/>
          <w:szCs w:val="28"/>
          <w:lang w:eastAsia="en-IN"/>
        </w:rPr>
      </w:pPr>
    </w:p>
    <w:p w:rsidR="008C5F72" w:rsidRDefault="008C5F72" w:rsidP="008C5F7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</w:pPr>
      <w:r w:rsidRPr="008C5F7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IN"/>
        </w:rPr>
        <w:t>Indian Author(s)</w:t>
      </w:r>
      <w:r w:rsidRPr="008C5F7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br/>
      </w: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t>Rs 1000/- upto 2 authors, after 2 authors charges will be Rs 500/author</w:t>
      </w: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br/>
        <w:t>Rs 300/author for Hard copy of certificate.</w:t>
      </w:r>
    </w:p>
    <w:p w:rsidR="008C5F72" w:rsidRPr="008C5F72" w:rsidRDefault="008C5F72" w:rsidP="008C5F72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</w:pP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br/>
      </w:r>
      <w:r w:rsidRPr="008C5F7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en-IN"/>
        </w:rPr>
        <w:t>Foreign Author(s)</w:t>
      </w: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br/>
        <w:t xml:space="preserve">$ </w:t>
      </w: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t>5</w:t>
      </w:r>
      <w:r w:rsidRPr="008C5F72">
        <w:rPr>
          <w:rFonts w:ascii="Times New Roman" w:eastAsia="Times New Roman" w:hAnsi="Times New Roman" w:cs="Times New Roman"/>
          <w:color w:val="416271"/>
          <w:sz w:val="28"/>
          <w:szCs w:val="28"/>
          <w:lang w:eastAsia="en-IN"/>
        </w:rPr>
        <w:t>0 USD upto 4 Authors</w:t>
      </w:r>
    </w:p>
    <w:p w:rsidR="008C5F72" w:rsidRPr="00ED75B7" w:rsidRDefault="008C5F72" w:rsidP="008C5F72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sectPr w:rsidR="008C5F72" w:rsidRPr="00ED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76A9E"/>
    <w:multiLevelType w:val="hybridMultilevel"/>
    <w:tmpl w:val="DFAC7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B7"/>
    <w:rsid w:val="006F4257"/>
    <w:rsid w:val="008C5F72"/>
    <w:rsid w:val="00E17480"/>
    <w:rsid w:val="00ED75B7"/>
    <w:rsid w:val="00F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B57F"/>
  <w15:chartTrackingRefBased/>
  <w15:docId w15:val="{D1E96BC6-4966-45A4-8BEE-8CC079B8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5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F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Ganesh</dc:creator>
  <cp:keywords/>
  <dc:description/>
  <cp:lastModifiedBy>Kumar Ganesh</cp:lastModifiedBy>
  <cp:revision>2</cp:revision>
  <dcterms:created xsi:type="dcterms:W3CDTF">2022-11-02T15:32:00Z</dcterms:created>
  <dcterms:modified xsi:type="dcterms:W3CDTF">2022-11-02T16:02:00Z</dcterms:modified>
</cp:coreProperties>
</file>