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09" w:hanging="709"/>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480" w:lineRule="auto"/>
        <w:ind w:left="709" w:hanging="709"/>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0" distT="0" distL="0" distR="0">
            <wp:extent cx="2754034" cy="2676061"/>
            <wp:effectExtent b="0" l="0" r="0" t="0"/>
            <wp:docPr id="203648862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54034" cy="26760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left="709" w:hanging="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Yeyevo</w:t>
      </w:r>
    </w:p>
    <w:p w:rsidR="00000000" w:rsidDel="00000000" w:rsidP="00000000" w:rsidRDefault="00000000" w:rsidRPr="00000000" w14:paraId="00000004">
      <w:pPr>
        <w:spacing w:line="480" w:lineRule="auto"/>
        <w:ind w:left="709" w:hanging="709"/>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480" w:lineRule="auto"/>
        <w:ind w:left="709" w:hanging="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Propuesta técnica</w:t>
      </w:r>
    </w:p>
    <w:p w:rsidR="00000000" w:rsidDel="00000000" w:rsidP="00000000" w:rsidRDefault="00000000" w:rsidRPr="00000000" w14:paraId="00000006">
      <w:pPr>
        <w:spacing w:line="480" w:lineRule="auto"/>
        <w:ind w:left="709" w:hanging="709"/>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480" w:lineRule="auto"/>
        <w:ind w:left="709" w:hanging="709"/>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480" w:lineRule="auto"/>
        <w:ind w:left="709" w:hanging="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Grupo 1</w:t>
      </w:r>
    </w:p>
    <w:p w:rsidR="00000000" w:rsidDel="00000000" w:rsidP="00000000" w:rsidRDefault="00000000" w:rsidRPr="00000000" w14:paraId="00000009">
      <w:pPr>
        <w:spacing w:line="480" w:lineRule="auto"/>
        <w:ind w:left="709" w:hanging="709"/>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480" w:lineRule="auto"/>
        <w:ind w:left="709" w:hanging="709"/>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480" w:lineRule="auto"/>
        <w:ind w:left="709" w:hanging="709"/>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480" w:lineRule="auto"/>
        <w:ind w:left="709" w:hanging="709"/>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ind w:left="709" w:hanging="70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Este documento presenta una propuesta técnica con </w:t>
      </w:r>
      <w:r w:rsidDel="00000000" w:rsidR="00000000" w:rsidRPr="00000000">
        <w:rPr>
          <w:rFonts w:ascii="Times New Roman" w:cs="Times New Roman" w:eastAsia="Times New Roman" w:hAnsi="Times New Roman"/>
          <w:sz w:val="28"/>
          <w:szCs w:val="28"/>
          <w:rtl w:val="0"/>
        </w:rPr>
        <w:t xml:space="preserve">tres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ofertas a un posible cliente de la empresa YEYEVO. Teniendo en cuenta los parámetros a seguir para la creación de la propuesta.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propuesta técnica es un documento que se entrega a un posible cliente, en donde se específica el método para la realización de la solución a un problema existente, el formato puede variar según la empresa, si es privada, gubernamental o una fundación, para estos casos el formato se debe adaptar a los requerimientos de las empresas. La propuesta debe ser clara y fácil de entender.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Usme (Bogotá), 10/03/2024</w:t>
      </w:r>
    </w:p>
    <w:p w:rsidR="00000000" w:rsidDel="00000000" w:rsidP="00000000" w:rsidRDefault="00000000" w:rsidRPr="00000000" w14:paraId="0000001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Señores</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YEYEVO</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Cordial Saludo,</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las negociaciones que tiene el grupo del proyecto para la empresa YEYEVO les presentaremos una propuesta técnica que tendrá 2 opciones para la solución de los problemas que presenta la empresa con todos los requerimientos y especificaciones para que puedan estar más conformes al realizar la compra.</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Cordialmente </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STYLEHUB SOFTWARE</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 3002813960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Alcance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 equipo de trabajo busca desarrollar un sistema de información por medio de un software que ejecute acciones y evalúe resultados de venta con funciones de consulta del producto, gestión de cobros, quejas y reclamos, facilitando la gestión de ventas. En otras palabras, estaremos desarrollando un </w:t>
      </w:r>
      <w:r w:rsidDel="00000000" w:rsidR="00000000" w:rsidRPr="00000000">
        <w:rPr>
          <w:rFonts w:ascii="Times New Roman" w:cs="Times New Roman" w:eastAsia="Times New Roman" w:hAnsi="Times New Roman"/>
          <w:sz w:val="28"/>
          <w:szCs w:val="28"/>
          <w:rtl w:val="0"/>
        </w:rPr>
        <w:t xml:space="preserve">sistema de ventas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 la que se podrán realizar compras directamente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Valoración de la situación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Debido al bajo alcance, poca visibilidad de sus productos y las bajas en ventas, la empresa Yeyevo, dedicada a la confección y estampado de prendas, ha decidido optar por la integración de un sistema de ventas el cual le permita a ésta un mayor alcance, así mismo, permitir el acceso a los productos.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Opciones de propuesta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Propuesta N1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SISTEMA DE VENTAS COMPLETO</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realizará un sistema de ventas desde cero donde el equipo de trabajo realizará absolutamente todo, esto incluye: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Máx 12 páginas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Máx 8 fotos/Pag</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Incluimos el contenido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Pago único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 ventas se realizará en un tiempo estimado de 2 semanas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Propuesta N2</w:t>
      </w:r>
    </w:p>
    <w:p w:rsidR="00000000" w:rsidDel="00000000" w:rsidP="00000000" w:rsidRDefault="00000000" w:rsidRPr="00000000" w14:paraId="00000061">
      <w:pPr>
        <w:spacing w:after="0"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spacing w:after="0" w:before="0" w:line="240" w:lineRule="auto"/>
        <w:rPr>
          <w:rFonts w:ascii="Times New Roman" w:cs="Times New Roman" w:eastAsia="Times New Roman" w:hAnsi="Times New Roman"/>
          <w:sz w:val="36"/>
          <w:szCs w:val="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SISTEMA DE VENTAS MINI</w:t>
            </w:r>
          </w:p>
        </w:tc>
      </w:tr>
    </w:tbl>
    <w:p w:rsidR="00000000" w:rsidDel="00000000" w:rsidP="00000000" w:rsidRDefault="00000000" w:rsidRPr="00000000" w14:paraId="00000064">
      <w:pPr>
        <w:spacing w:after="0"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realizará un sistema de ventas desde cero donde el equipo de trabajo realizará absolutamente todo, esto incluye:</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Máx 6 páginas</w:t>
      </w:r>
    </w:p>
    <w:p w:rsidR="00000000" w:rsidDel="00000000" w:rsidP="00000000" w:rsidRDefault="00000000" w:rsidRPr="00000000" w14:paraId="00000068">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Máx 5 fotos/Pag</w:t>
      </w:r>
    </w:p>
    <w:p w:rsidR="00000000" w:rsidDel="00000000" w:rsidP="00000000" w:rsidRDefault="00000000" w:rsidRPr="00000000" w14:paraId="00000069">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Incluimos el contenido</w:t>
      </w:r>
    </w:p>
    <w:p w:rsidR="00000000" w:rsidDel="00000000" w:rsidP="00000000" w:rsidRDefault="00000000" w:rsidRPr="00000000" w14:paraId="0000006A">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Pago único</w:t>
      </w:r>
    </w:p>
    <w:p w:rsidR="00000000" w:rsidDel="00000000" w:rsidP="00000000" w:rsidRDefault="00000000" w:rsidRPr="00000000" w14:paraId="0000006B">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 ventas se realizará en un tiempo estimado de 1 semana</w:t>
      </w:r>
    </w:p>
    <w:p w:rsidR="00000000" w:rsidDel="00000000" w:rsidP="00000000" w:rsidRDefault="00000000" w:rsidRPr="00000000" w14:paraId="0000006D">
      <w:pPr>
        <w:spacing w:after="0"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Cotizaciones</w:t>
      </w:r>
    </w:p>
    <w:p w:rsidR="00000000" w:rsidDel="00000000" w:rsidP="00000000" w:rsidRDefault="00000000" w:rsidRPr="00000000" w14:paraId="00000071">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Propuesta N1</w:t>
      </w:r>
    </w:p>
    <w:p w:rsidR="00000000" w:rsidDel="00000000" w:rsidP="00000000" w:rsidRDefault="00000000" w:rsidRPr="00000000" w14:paraId="00000073">
      <w:pPr>
        <w:spacing w:after="0" w:before="0" w:line="24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Salario de base </w:t>
              <w:br w:type="textWrapping"/>
              <w:t xml:space="preserve">$1.300.000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Board b550m gigabyte wifi, procesador amd ryzen 7 5700G, fuente azza 650w, memoria DDR4 16GB PC 3200, SSD 512 GB NVME m.2 KINGSTON, t grafica gtx 1650 4gb DDR5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Hosting /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Hosting Business</w:t>
              <w:br w:type="textWrapping"/>
              <w:t xml:space="preserve">$38.000/Mes</w:t>
              <w:br w:type="textWrapping"/>
              <w:t xml:space="preserve">1er mes $16.500</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Servidores Web para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Amazon Lightsail</w:t>
              <w:br w:type="textWrapping"/>
            </w:r>
            <w:r w:rsidDel="00000000" w:rsidR="00000000" w:rsidRPr="00000000">
              <w:rPr>
                <w:rFonts w:ascii="Times New Roman" w:cs="Times New Roman" w:eastAsia="Times New Roman" w:hAnsi="Times New Roman"/>
                <w:sz w:val="28"/>
                <w:szCs w:val="28"/>
                <w:rtl w:val="0"/>
              </w:rPr>
              <w:t xml:space="preserve">$77.886/mes</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Memoria de 2 GB</w:t>
            </w:r>
          </w:p>
          <w:p w:rsidR="00000000" w:rsidDel="00000000" w:rsidP="00000000" w:rsidRDefault="00000000" w:rsidRPr="00000000" w14:paraId="0000007C">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vCPU</w:t>
            </w:r>
          </w:p>
          <w:p w:rsidR="00000000" w:rsidDel="00000000" w:rsidP="00000000" w:rsidRDefault="00000000" w:rsidRPr="00000000" w14:paraId="0000007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Disco SSD de 60 GB</w:t>
            </w:r>
          </w:p>
          <w:p w:rsidR="00000000" w:rsidDel="00000000" w:rsidP="00000000" w:rsidRDefault="00000000" w:rsidRPr="00000000" w14:paraId="0000007E">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TB de transferencia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Servicio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Claro de 300 mb 96.900/mes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$4.722.786</w:t>
            </w:r>
          </w:p>
        </w:tc>
      </w:tr>
    </w:tbl>
    <w:p w:rsidR="00000000" w:rsidDel="00000000" w:rsidP="00000000" w:rsidRDefault="00000000" w:rsidRPr="00000000" w14:paraId="00000083">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5">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Propuesta N2</w:t>
      </w:r>
    </w:p>
    <w:p w:rsidR="00000000" w:rsidDel="00000000" w:rsidP="00000000" w:rsidRDefault="00000000" w:rsidRPr="00000000" w14:paraId="0000008B">
      <w:pPr>
        <w:spacing w:after="0" w:before="0" w:line="24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Salario de base </w:t>
              <w:br w:type="textWrapping"/>
              <w:t xml:space="preserve">$1.300.000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Pantalla Samsung de 20" DDS 1Tb Memoria blindada 4 y 8Gb Procesador intel core I7 Windows hasta 11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Hosting /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Hosting Business</w:t>
              <w:br w:type="textWrapping"/>
              <w:t xml:space="preserve">$38.000/Mes</w:t>
              <w:br w:type="textWrapping"/>
              <w:t xml:space="preserve">1er mes $16.500</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Servidores Web para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Amazon Lightsail</w:t>
              <w:br w:type="textWrapping"/>
            </w:r>
            <w:r w:rsidDel="00000000" w:rsidR="00000000" w:rsidRPr="00000000">
              <w:rPr>
                <w:rFonts w:ascii="Times New Roman" w:cs="Times New Roman" w:eastAsia="Times New Roman" w:hAnsi="Times New Roman"/>
                <w:sz w:val="28"/>
                <w:szCs w:val="28"/>
                <w:rtl w:val="0"/>
              </w:rPr>
              <w:t xml:space="preserve">$77.886/mes</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Memoria de 2 GB</w:t>
            </w:r>
          </w:p>
          <w:p w:rsidR="00000000" w:rsidDel="00000000" w:rsidP="00000000" w:rsidRDefault="00000000" w:rsidRPr="00000000" w14:paraId="00000094">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vCPU</w:t>
            </w:r>
          </w:p>
          <w:p w:rsidR="00000000" w:rsidDel="00000000" w:rsidP="00000000" w:rsidRDefault="00000000" w:rsidRPr="00000000" w14:paraId="00000095">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Disco SSD de 60 GB</w:t>
            </w:r>
          </w:p>
          <w:p w:rsidR="00000000" w:rsidDel="00000000" w:rsidP="00000000" w:rsidRDefault="00000000" w:rsidRPr="00000000" w14:paraId="00000096">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TB de transferencia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Servicio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Claro de 300 mb 96.900/mes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$4.232.786</w:t>
            </w:r>
          </w:p>
        </w:tc>
      </w:tr>
    </w:tbl>
    <w:p w:rsidR="00000000" w:rsidDel="00000000" w:rsidP="00000000" w:rsidRDefault="00000000" w:rsidRPr="00000000" w14:paraId="0000009B">
      <w:pPr>
        <w:spacing w:after="0" w:before="0" w:lin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spacing w:after="0"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Condiciones</w:t>
      </w:r>
    </w:p>
    <w:p w:rsidR="00000000" w:rsidDel="00000000" w:rsidP="00000000" w:rsidRDefault="00000000" w:rsidRPr="00000000" w14:paraId="0000009F">
      <w:pPr>
        <w:spacing w:after="0"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Formas de Pago Aceptadas:</w:t>
      </w:r>
      <w:r w:rsidDel="00000000" w:rsidR="00000000" w:rsidRPr="00000000">
        <w:rPr>
          <w:rFonts w:ascii="Times New Roman" w:cs="Times New Roman" w:eastAsia="Times New Roman" w:hAnsi="Times New Roman"/>
          <w:sz w:val="28"/>
          <w:szCs w:val="28"/>
          <w:rtl w:val="0"/>
        </w:rPr>
        <w:t xml:space="preserve"> En nuestra propuesta, aceptamos una variedad de formas de pago para brindar flexibilidad. Esto incluye Nequi, efectivo, caja social y PayPal.</w:t>
      </w:r>
    </w:p>
    <w:p w:rsidR="00000000" w:rsidDel="00000000" w:rsidP="00000000" w:rsidRDefault="00000000" w:rsidRPr="00000000" w14:paraId="000000A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Recargos por Pagos Atrasados:</w:t>
      </w:r>
      <w:r w:rsidDel="00000000" w:rsidR="00000000" w:rsidRPr="00000000">
        <w:rPr>
          <w:rFonts w:ascii="Times New Roman" w:cs="Times New Roman" w:eastAsia="Times New Roman" w:hAnsi="Times New Roman"/>
          <w:sz w:val="28"/>
          <w:szCs w:val="28"/>
          <w:rtl w:val="0"/>
        </w:rPr>
        <w:t xml:space="preserve"> Para garantizar el cumplimiento de los plazos de pago, hemos establecido una política de recargos por pagos atrasados. En caso de que no se realice un pago dentro del plazo acordado, se aplicará un recargo del 10% sobre el monto pendiente por cada día de retraso, hasta un máximo de 10 días.</w:t>
      </w:r>
    </w:p>
    <w:p w:rsidR="00000000" w:rsidDel="00000000" w:rsidP="00000000" w:rsidRDefault="00000000" w:rsidRPr="00000000" w14:paraId="000000A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Depósitos y Anticipos: </w:t>
      </w:r>
      <w:r w:rsidDel="00000000" w:rsidR="00000000" w:rsidRPr="00000000">
        <w:rPr>
          <w:rFonts w:ascii="Times New Roman" w:cs="Times New Roman" w:eastAsia="Times New Roman" w:hAnsi="Times New Roman"/>
          <w:sz w:val="28"/>
          <w:szCs w:val="28"/>
          <w:rtl w:val="0"/>
        </w:rPr>
        <w:t xml:space="preserve">Para iniciar proyectos o adquirir productos/servicios, requerimos un depósito inicial o anticipo. El monto del depósito será acordado previamente con el comprador y puede variar según la naturaleza del  pedido. Los depósitos son no reembolsables y se aplicarán al costo total del pedido.</w:t>
      </w:r>
    </w:p>
    <w:p w:rsidR="00000000" w:rsidDel="00000000" w:rsidP="00000000" w:rsidRDefault="00000000" w:rsidRPr="00000000" w14:paraId="000000A5">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Confirmación de Pago:</w:t>
      </w:r>
      <w:r w:rsidDel="00000000" w:rsidR="00000000" w:rsidRPr="00000000">
        <w:rPr>
          <w:rFonts w:ascii="Times New Roman" w:cs="Times New Roman" w:eastAsia="Times New Roman" w:hAnsi="Times New Roman"/>
          <w:sz w:val="28"/>
          <w:szCs w:val="28"/>
          <w:rtl w:val="0"/>
        </w:rPr>
        <w:t xml:space="preserve"> Después de que se realice un pago exitoso, se enviará automáticamente una confirmación por correo electrónico. Este correo electrónico contendrá un recibo o comprobante de pago detallado, que servirá como prueba de la transacción realizada.</w:t>
      </w:r>
    </w:p>
    <w:p w:rsidR="00000000" w:rsidDel="00000000" w:rsidP="00000000" w:rsidRDefault="00000000" w:rsidRPr="00000000" w14:paraId="000000A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Política de Devolución y Reembolso:</w:t>
      </w:r>
      <w:r w:rsidDel="00000000" w:rsidR="00000000" w:rsidRPr="00000000">
        <w:rPr>
          <w:rFonts w:ascii="Times New Roman" w:cs="Times New Roman" w:eastAsia="Times New Roman" w:hAnsi="Times New Roman"/>
          <w:sz w:val="28"/>
          <w:szCs w:val="28"/>
          <w:rtl w:val="0"/>
        </w:rPr>
        <w:t xml:space="preserve">Nuestra política de devolución y reembolso permite cancelar o modificar un pedido dentro de un período de 3 días a partir de la fecha de compra. Se aplicará un cargo por cancelación del 50% sobre el monto total del pedido en caso de cancelaciones fuera de este período. Los reembolsos se procesarán dentro de 3 días hábiles después de recibir la solicitud de devolución.</w:t>
      </w:r>
      <w:r w:rsidDel="00000000" w:rsidR="00000000" w:rsidRPr="00000000">
        <w:rPr>
          <w:rtl w:val="0"/>
        </w:rPr>
      </w:r>
    </w:p>
    <w:p w:rsidR="00000000" w:rsidDel="00000000" w:rsidP="00000000" w:rsidRDefault="00000000" w:rsidRPr="00000000" w14:paraId="000000A9">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before="0" w:line="240" w:lineRule="auto"/>
        <w:rPr>
          <w:rFonts w:ascii="Times New Roman" w:cs="Times New Roman" w:eastAsia="Times New Roman" w:hAnsi="Times New Roman"/>
          <w:sz w:val="28"/>
          <w:szCs w:val="28"/>
        </w:rPr>
      </w:pPr>
      <w:r w:rsidDel="00000000" w:rsidR="00000000" w:rsidRPr="00000000">
        <w:rPr>
          <w:rtl w:val="0"/>
        </w:rPr>
      </w:r>
    </w:p>
    <w:sectPr>
      <w:head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0</wp:posOffset>
          </wp:positionH>
          <wp:positionV relativeFrom="margin">
            <wp:posOffset>-847087</wp:posOffset>
          </wp:positionV>
          <wp:extent cx="744992" cy="723900"/>
          <wp:effectExtent b="0" l="0" r="0" t="0"/>
          <wp:wrapSquare wrapText="bothSides" distB="0" distT="0" distL="114300" distR="114300"/>
          <wp:docPr id="203648862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4992" cy="723900"/>
                  </a:xfrm>
                  <a:prstGeom prst="rect"/>
                  <a:ln/>
                </pic:spPr>
              </pic:pic>
            </a:graphicData>
          </a:graphic>
        </wp:anchor>
      </w:drawing>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_tradnl"/>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qFormat w:val="1"/>
    <w:rsid w:val="00287310"/>
    <w:rPr>
      <w:sz w:val="20"/>
      <w:szCs w:val="20"/>
    </w:rPr>
  </w:style>
  <w:style w:type="paragraph" w:styleId="Heading1">
    <w:name w:val="heading 1"/>
    <w:aliases w:val="APA N1"/>
    <w:basedOn w:val="Normal"/>
    <w:next w:val="Normal"/>
    <w:link w:val="Heading1Char"/>
    <w:uiPriority w:val="9"/>
    <w:qFormat w:val="1"/>
    <w:rsid w:val="00287310"/>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b w:val="1"/>
      <w:bCs w:val="1"/>
      <w:caps w:val="1"/>
      <w:color w:val="ffffff" w:themeColor="background1"/>
      <w:spacing w:val="15"/>
      <w:sz w:val="22"/>
      <w:szCs w:val="22"/>
    </w:rPr>
  </w:style>
  <w:style w:type="paragraph" w:styleId="Heading2">
    <w:name w:val="heading 2"/>
    <w:aliases w:val="Título 2 APA N2"/>
    <w:basedOn w:val="Normal"/>
    <w:next w:val="Normal"/>
    <w:link w:val="Heading2Char"/>
    <w:uiPriority w:val="9"/>
    <w:semiHidden w:val="1"/>
    <w:unhideWhenUsed w:val="1"/>
    <w:qFormat w:val="1"/>
    <w:rsid w:val="00287310"/>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sz w:val="22"/>
      <w:szCs w:val="22"/>
    </w:rPr>
  </w:style>
  <w:style w:type="paragraph" w:styleId="Heading3">
    <w:name w:val="heading 3"/>
    <w:aliases w:val="Título 3 APA N3"/>
    <w:basedOn w:val="Normal"/>
    <w:next w:val="Normal"/>
    <w:link w:val="Heading3Char"/>
    <w:uiPriority w:val="9"/>
    <w:semiHidden w:val="1"/>
    <w:unhideWhenUsed w:val="1"/>
    <w:qFormat w:val="1"/>
    <w:rsid w:val="00287310"/>
    <w:pPr>
      <w:pBdr>
        <w:top w:color="4472c4" w:space="2" w:sz="6" w:themeColor="accent1" w:val="single"/>
        <w:left w:color="4472c4" w:space="2" w:sz="6" w:themeColor="accent1" w:val="single"/>
      </w:pBdr>
      <w:spacing w:after="0" w:before="300"/>
      <w:outlineLvl w:val="2"/>
    </w:pPr>
    <w:rPr>
      <w:caps w:val="1"/>
      <w:color w:val="1f3763"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287310"/>
    <w:pPr>
      <w:pBdr>
        <w:top w:color="4472c4" w:space="2" w:sz="6" w:themeColor="accent1" w:val="dotted"/>
        <w:left w:color="4472c4" w:space="2" w:sz="6" w:themeColor="accent1" w:val="dotted"/>
      </w:pBdr>
      <w:spacing w:after="0" w:before="300"/>
      <w:outlineLvl w:val="3"/>
    </w:pPr>
    <w:rPr>
      <w:caps w:val="1"/>
      <w:color w:val="2f5496"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287310"/>
    <w:pPr>
      <w:pBdr>
        <w:bottom w:color="4472c4" w:space="1" w:sz="6" w:themeColor="accent1" w:val="single"/>
      </w:pBdr>
      <w:spacing w:after="0" w:before="300"/>
      <w:outlineLvl w:val="4"/>
    </w:pPr>
    <w:rPr>
      <w:caps w:val="1"/>
      <w:color w:val="2f5496"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287310"/>
    <w:pPr>
      <w:pBdr>
        <w:bottom w:color="4472c4" w:space="1" w:sz="6" w:themeColor="accent1" w:val="dotted"/>
      </w:pBdr>
      <w:spacing w:after="0" w:before="300"/>
      <w:outlineLvl w:val="5"/>
    </w:pPr>
    <w:rPr>
      <w:caps w:val="1"/>
      <w:color w:val="2f5496"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287310"/>
    <w:pPr>
      <w:spacing w:after="0" w:before="300"/>
      <w:outlineLvl w:val="6"/>
    </w:pPr>
    <w:rPr>
      <w:caps w:val="1"/>
      <w:color w:val="2f5496"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287310"/>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87310"/>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87310"/>
    <w:pPr>
      <w:spacing w:before="720"/>
    </w:pPr>
    <w:rPr>
      <w:caps w:val="1"/>
      <w:color w:val="4472c4" w:themeColor="accent1"/>
      <w:spacing w:val="10"/>
      <w:kern w:val="28"/>
      <w:sz w:val="52"/>
      <w:szCs w:val="52"/>
    </w:rPr>
  </w:style>
  <w:style w:type="paragraph" w:styleId="Header">
    <w:name w:val="header"/>
    <w:basedOn w:val="Normal"/>
    <w:link w:val="HeaderChar"/>
    <w:uiPriority w:val="99"/>
    <w:unhideWhenUsed w:val="1"/>
    <w:rsid w:val="0026663A"/>
    <w:pPr>
      <w:tabs>
        <w:tab w:val="center" w:pos="4419"/>
        <w:tab w:val="right" w:pos="8838"/>
      </w:tabs>
      <w:spacing w:after="0" w:line="240" w:lineRule="auto"/>
    </w:pPr>
  </w:style>
  <w:style w:type="character" w:styleId="HeaderChar" w:customStyle="1">
    <w:name w:val="Header Char"/>
    <w:basedOn w:val="DefaultParagraphFont"/>
    <w:link w:val="Header"/>
    <w:uiPriority w:val="99"/>
    <w:rsid w:val="0026663A"/>
  </w:style>
  <w:style w:type="paragraph" w:styleId="Footer">
    <w:name w:val="footer"/>
    <w:basedOn w:val="Normal"/>
    <w:link w:val="FooterChar"/>
    <w:uiPriority w:val="99"/>
    <w:unhideWhenUsed w:val="1"/>
    <w:rsid w:val="0026663A"/>
    <w:pPr>
      <w:tabs>
        <w:tab w:val="center" w:pos="4419"/>
        <w:tab w:val="right" w:pos="8838"/>
      </w:tabs>
      <w:spacing w:after="0" w:line="240" w:lineRule="auto"/>
    </w:pPr>
  </w:style>
  <w:style w:type="character" w:styleId="FooterChar" w:customStyle="1">
    <w:name w:val="Footer Char"/>
    <w:basedOn w:val="DefaultParagraphFont"/>
    <w:link w:val="Footer"/>
    <w:uiPriority w:val="99"/>
    <w:rsid w:val="0026663A"/>
  </w:style>
  <w:style w:type="character" w:styleId="Heading1Char" w:customStyle="1">
    <w:name w:val="Heading 1 Char"/>
    <w:aliases w:val="APA N1 Char"/>
    <w:basedOn w:val="DefaultParagraphFont"/>
    <w:link w:val="Heading1"/>
    <w:uiPriority w:val="9"/>
    <w:rsid w:val="00287310"/>
    <w:rPr>
      <w:b w:val="1"/>
      <w:bCs w:val="1"/>
      <w:caps w:val="1"/>
      <w:color w:val="ffffff" w:themeColor="background1"/>
      <w:spacing w:val="15"/>
      <w:shd w:color="auto" w:fill="4472c4" w:themeFill="accent1" w:val="clear"/>
    </w:rPr>
  </w:style>
  <w:style w:type="paragraph" w:styleId="ListParagraph">
    <w:name w:val="List Paragraph"/>
    <w:aliases w:val="Párrafo APA"/>
    <w:basedOn w:val="Normal"/>
    <w:uiPriority w:val="34"/>
    <w:qFormat w:val="1"/>
    <w:rsid w:val="00287310"/>
    <w:pPr>
      <w:ind w:left="720"/>
      <w:contextualSpacing w:val="1"/>
    </w:pPr>
  </w:style>
  <w:style w:type="paragraph" w:styleId="Quote">
    <w:name w:val="Quote"/>
    <w:aliases w:val="Cita &lt; 40"/>
    <w:basedOn w:val="Normal"/>
    <w:next w:val="Normal"/>
    <w:link w:val="QuoteChar"/>
    <w:uiPriority w:val="29"/>
    <w:qFormat w:val="1"/>
    <w:rsid w:val="00287310"/>
    <w:rPr>
      <w:i w:val="1"/>
      <w:iCs w:val="1"/>
    </w:rPr>
  </w:style>
  <w:style w:type="character" w:styleId="QuoteChar" w:customStyle="1">
    <w:name w:val="Quote Char"/>
    <w:aliases w:val="Cita &lt; 40 Char"/>
    <w:basedOn w:val="DefaultParagraphFont"/>
    <w:link w:val="Quote"/>
    <w:uiPriority w:val="29"/>
    <w:rsid w:val="00287310"/>
    <w:rPr>
      <w:i w:val="1"/>
      <w:iCs w:val="1"/>
      <w:sz w:val="20"/>
      <w:szCs w:val="20"/>
    </w:rPr>
  </w:style>
  <w:style w:type="character" w:styleId="Heading2Char" w:customStyle="1">
    <w:name w:val="Heading 2 Char"/>
    <w:aliases w:val="Título 2 APA N2 Char"/>
    <w:basedOn w:val="DefaultParagraphFont"/>
    <w:link w:val="Heading2"/>
    <w:uiPriority w:val="9"/>
    <w:semiHidden w:val="1"/>
    <w:rsid w:val="00287310"/>
    <w:rPr>
      <w:caps w:val="1"/>
      <w:spacing w:val="15"/>
      <w:shd w:color="auto" w:fill="d9e2f3" w:themeFill="accent1" w:themeFillTint="000033" w:val="clear"/>
    </w:rPr>
  </w:style>
  <w:style w:type="character" w:styleId="Heading3Char" w:customStyle="1">
    <w:name w:val="Heading 3 Char"/>
    <w:aliases w:val="Título 3 APA N3 Char"/>
    <w:basedOn w:val="DefaultParagraphFont"/>
    <w:link w:val="Heading3"/>
    <w:uiPriority w:val="9"/>
    <w:semiHidden w:val="1"/>
    <w:rsid w:val="00287310"/>
    <w:rPr>
      <w:caps w:val="1"/>
      <w:color w:val="1f3763" w:themeColor="accent1" w:themeShade="00007F"/>
      <w:spacing w:val="15"/>
    </w:rPr>
  </w:style>
  <w:style w:type="paragraph" w:styleId="TOCHeading">
    <w:name w:val="TOC Heading"/>
    <w:basedOn w:val="Heading1"/>
    <w:next w:val="Normal"/>
    <w:uiPriority w:val="39"/>
    <w:unhideWhenUsed w:val="1"/>
    <w:qFormat w:val="1"/>
    <w:rsid w:val="00287310"/>
    <w:pPr>
      <w:outlineLvl w:val="9"/>
    </w:pPr>
  </w:style>
  <w:style w:type="paragraph" w:styleId="TOC1">
    <w:name w:val="toc 1"/>
    <w:basedOn w:val="Normal"/>
    <w:next w:val="Normal"/>
    <w:autoRedefine w:val="1"/>
    <w:uiPriority w:val="39"/>
    <w:unhideWhenUsed w:val="1"/>
    <w:rsid w:val="000565A8"/>
    <w:pPr>
      <w:spacing w:after="100"/>
    </w:pPr>
  </w:style>
  <w:style w:type="paragraph" w:styleId="TOC2">
    <w:name w:val="toc 2"/>
    <w:basedOn w:val="Normal"/>
    <w:next w:val="Normal"/>
    <w:autoRedefine w:val="1"/>
    <w:uiPriority w:val="39"/>
    <w:unhideWhenUsed w:val="1"/>
    <w:rsid w:val="000565A8"/>
    <w:pPr>
      <w:spacing w:after="100"/>
      <w:ind w:left="220"/>
    </w:pPr>
  </w:style>
  <w:style w:type="paragraph" w:styleId="TOC3">
    <w:name w:val="toc 3"/>
    <w:basedOn w:val="Normal"/>
    <w:next w:val="Normal"/>
    <w:autoRedefine w:val="1"/>
    <w:uiPriority w:val="39"/>
    <w:unhideWhenUsed w:val="1"/>
    <w:rsid w:val="000565A8"/>
    <w:pPr>
      <w:spacing w:after="100"/>
      <w:ind w:left="440"/>
    </w:pPr>
  </w:style>
  <w:style w:type="character" w:styleId="Hyperlink">
    <w:name w:val="Hyperlink"/>
    <w:basedOn w:val="DefaultParagraphFont"/>
    <w:uiPriority w:val="99"/>
    <w:unhideWhenUsed w:val="1"/>
    <w:rsid w:val="000565A8"/>
    <w:rPr>
      <w:color w:val="0563c1" w:themeColor="hyperlink"/>
      <w:u w:val="single"/>
    </w:rPr>
  </w:style>
  <w:style w:type="character" w:styleId="UnresolvedMention">
    <w:name w:val="Unresolved Mention"/>
    <w:basedOn w:val="DefaultParagraphFont"/>
    <w:uiPriority w:val="99"/>
    <w:semiHidden w:val="1"/>
    <w:unhideWhenUsed w:val="1"/>
    <w:rsid w:val="006A181E"/>
    <w:rPr>
      <w:color w:val="605e5c"/>
      <w:shd w:color="auto" w:fill="e1dfdd" w:val="clear"/>
    </w:rPr>
  </w:style>
  <w:style w:type="paragraph" w:styleId="Subtitle">
    <w:name w:val="Subtitle"/>
    <w:basedOn w:val="Normal"/>
    <w:next w:val="Normal"/>
    <w:link w:val="SubtitleChar"/>
    <w:uiPriority w:val="11"/>
    <w:qFormat w:val="1"/>
    <w:rsid w:val="00287310"/>
    <w:pPr>
      <w:spacing w:after="1000" w:line="240" w:lineRule="auto"/>
    </w:pPr>
    <w:rPr>
      <w:caps w:val="1"/>
      <w:color w:val="595959" w:themeColor="text1" w:themeTint="0000A6"/>
      <w:spacing w:val="10"/>
      <w:sz w:val="24"/>
      <w:szCs w:val="24"/>
    </w:rPr>
  </w:style>
  <w:style w:type="character" w:styleId="Heading4Char" w:customStyle="1">
    <w:name w:val="Heading 4 Char"/>
    <w:basedOn w:val="DefaultParagraphFont"/>
    <w:link w:val="Heading4"/>
    <w:uiPriority w:val="9"/>
    <w:semiHidden w:val="1"/>
    <w:rsid w:val="00287310"/>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287310"/>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287310"/>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287310"/>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287310"/>
    <w:rPr>
      <w:caps w:val="1"/>
      <w:spacing w:val="10"/>
      <w:sz w:val="18"/>
      <w:szCs w:val="18"/>
    </w:rPr>
  </w:style>
  <w:style w:type="character" w:styleId="Heading9Char" w:customStyle="1">
    <w:name w:val="Heading 9 Char"/>
    <w:basedOn w:val="DefaultParagraphFont"/>
    <w:link w:val="Heading9"/>
    <w:uiPriority w:val="9"/>
    <w:semiHidden w:val="1"/>
    <w:rsid w:val="00287310"/>
    <w:rPr>
      <w:i w:val="1"/>
      <w:caps w:val="1"/>
      <w:spacing w:val="10"/>
      <w:sz w:val="18"/>
      <w:szCs w:val="18"/>
    </w:rPr>
  </w:style>
  <w:style w:type="paragraph" w:styleId="Caption">
    <w:name w:val="caption"/>
    <w:basedOn w:val="Normal"/>
    <w:next w:val="Normal"/>
    <w:uiPriority w:val="35"/>
    <w:semiHidden w:val="1"/>
    <w:unhideWhenUsed w:val="1"/>
    <w:qFormat w:val="1"/>
    <w:rsid w:val="00287310"/>
    <w:rPr>
      <w:b w:val="1"/>
      <w:bCs w:val="1"/>
      <w:color w:val="2f5496" w:themeColor="accent1" w:themeShade="0000BF"/>
      <w:sz w:val="16"/>
      <w:szCs w:val="16"/>
    </w:rPr>
  </w:style>
  <w:style w:type="character" w:styleId="TitleChar" w:customStyle="1">
    <w:name w:val="Title Char"/>
    <w:basedOn w:val="DefaultParagraphFont"/>
    <w:link w:val="Title"/>
    <w:uiPriority w:val="10"/>
    <w:rsid w:val="00287310"/>
    <w:rPr>
      <w:caps w:val="1"/>
      <w:color w:val="4472c4" w:themeColor="accent1"/>
      <w:spacing w:val="10"/>
      <w:kern w:val="28"/>
      <w:sz w:val="52"/>
      <w:szCs w:val="52"/>
    </w:rPr>
  </w:style>
  <w:style w:type="character" w:styleId="SubtitleChar" w:customStyle="1">
    <w:name w:val="Subtitle Char"/>
    <w:basedOn w:val="DefaultParagraphFont"/>
    <w:link w:val="Subtitle"/>
    <w:uiPriority w:val="11"/>
    <w:rsid w:val="00287310"/>
    <w:rPr>
      <w:caps w:val="1"/>
      <w:color w:val="595959" w:themeColor="text1" w:themeTint="0000A6"/>
      <w:spacing w:val="10"/>
      <w:sz w:val="24"/>
      <w:szCs w:val="24"/>
    </w:rPr>
  </w:style>
  <w:style w:type="character" w:styleId="Strong">
    <w:name w:val="Strong"/>
    <w:uiPriority w:val="22"/>
    <w:qFormat w:val="1"/>
    <w:rsid w:val="00287310"/>
    <w:rPr>
      <w:b w:val="1"/>
      <w:bCs w:val="1"/>
    </w:rPr>
  </w:style>
  <w:style w:type="character" w:styleId="Emphasis">
    <w:name w:val="Emphasis"/>
    <w:uiPriority w:val="20"/>
    <w:qFormat w:val="1"/>
    <w:rsid w:val="00287310"/>
    <w:rPr>
      <w:caps w:val="1"/>
      <w:color w:val="1f3763" w:themeColor="accent1" w:themeShade="00007F"/>
      <w:spacing w:val="5"/>
    </w:rPr>
  </w:style>
  <w:style w:type="paragraph" w:styleId="NoSpacing">
    <w:name w:val="No Spacing"/>
    <w:basedOn w:val="Normal"/>
    <w:link w:val="NoSpacingChar"/>
    <w:uiPriority w:val="1"/>
    <w:qFormat w:val="1"/>
    <w:rsid w:val="00287310"/>
    <w:pPr>
      <w:spacing w:after="0" w:before="0" w:line="240" w:lineRule="auto"/>
    </w:pPr>
  </w:style>
  <w:style w:type="character" w:styleId="NoSpacingChar" w:customStyle="1">
    <w:name w:val="No Spacing Char"/>
    <w:basedOn w:val="DefaultParagraphFont"/>
    <w:link w:val="NoSpacing"/>
    <w:uiPriority w:val="1"/>
    <w:rsid w:val="00287310"/>
    <w:rPr>
      <w:sz w:val="20"/>
      <w:szCs w:val="20"/>
    </w:rPr>
  </w:style>
  <w:style w:type="paragraph" w:styleId="IntenseQuote">
    <w:name w:val="Intense Quote"/>
    <w:basedOn w:val="Normal"/>
    <w:next w:val="Normal"/>
    <w:link w:val="IntenseQuoteChar"/>
    <w:uiPriority w:val="30"/>
    <w:qFormat w:val="1"/>
    <w:rsid w:val="00287310"/>
    <w:pPr>
      <w:pBdr>
        <w:top w:color="4472c4" w:space="10" w:sz="4" w:themeColor="accent1" w:val="single"/>
        <w:left w:color="4472c4" w:space="10" w:sz="4" w:themeColor="accent1" w:val="single"/>
      </w:pBdr>
      <w:spacing w:after="0"/>
      <w:ind w:left="1296" w:right="1152"/>
      <w:jc w:val="both"/>
    </w:pPr>
    <w:rPr>
      <w:i w:val="1"/>
      <w:iCs w:val="1"/>
      <w:color w:val="4472c4" w:themeColor="accent1"/>
    </w:rPr>
  </w:style>
  <w:style w:type="character" w:styleId="IntenseQuoteChar" w:customStyle="1">
    <w:name w:val="Intense Quote Char"/>
    <w:basedOn w:val="DefaultParagraphFont"/>
    <w:link w:val="IntenseQuote"/>
    <w:uiPriority w:val="30"/>
    <w:rsid w:val="00287310"/>
    <w:rPr>
      <w:i w:val="1"/>
      <w:iCs w:val="1"/>
      <w:color w:val="4472c4" w:themeColor="accent1"/>
      <w:sz w:val="20"/>
      <w:szCs w:val="20"/>
    </w:rPr>
  </w:style>
  <w:style w:type="character" w:styleId="SubtleEmphasis">
    <w:name w:val="Subtle Emphasis"/>
    <w:uiPriority w:val="19"/>
    <w:qFormat w:val="1"/>
    <w:rsid w:val="00287310"/>
    <w:rPr>
      <w:i w:val="1"/>
      <w:iCs w:val="1"/>
      <w:color w:val="1f3763" w:themeColor="accent1" w:themeShade="00007F"/>
    </w:rPr>
  </w:style>
  <w:style w:type="character" w:styleId="IntenseEmphasis">
    <w:name w:val="Intense Emphasis"/>
    <w:uiPriority w:val="21"/>
    <w:qFormat w:val="1"/>
    <w:rsid w:val="00287310"/>
    <w:rPr>
      <w:b w:val="1"/>
      <w:bCs w:val="1"/>
      <w:caps w:val="1"/>
      <w:color w:val="1f3763" w:themeColor="accent1" w:themeShade="00007F"/>
      <w:spacing w:val="10"/>
    </w:rPr>
  </w:style>
  <w:style w:type="character" w:styleId="SubtleReference">
    <w:name w:val="Subtle Reference"/>
    <w:uiPriority w:val="31"/>
    <w:qFormat w:val="1"/>
    <w:rsid w:val="00287310"/>
    <w:rPr>
      <w:b w:val="1"/>
      <w:bCs w:val="1"/>
      <w:color w:val="4472c4" w:themeColor="accent1"/>
    </w:rPr>
  </w:style>
  <w:style w:type="character" w:styleId="IntenseReference">
    <w:name w:val="Intense Reference"/>
    <w:uiPriority w:val="32"/>
    <w:qFormat w:val="1"/>
    <w:rsid w:val="00287310"/>
    <w:rPr>
      <w:b w:val="1"/>
      <w:bCs w:val="1"/>
      <w:i w:val="1"/>
      <w:iCs w:val="1"/>
      <w:caps w:val="1"/>
      <w:color w:val="4472c4" w:themeColor="accent1"/>
    </w:rPr>
  </w:style>
  <w:style w:type="character" w:styleId="BookTitle">
    <w:name w:val="Book Title"/>
    <w:uiPriority w:val="33"/>
    <w:qFormat w:val="1"/>
    <w:rsid w:val="00287310"/>
    <w:rPr>
      <w:b w:val="1"/>
      <w:bCs w:val="1"/>
      <w:i w:val="1"/>
      <w:iCs w:val="1"/>
      <w:spacing w:val="9"/>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GZJXzYNm2l96r9+2s51hicZsHQ==">CgMxLjA4AHIhMVdHakY1Y1BKYmY0c1VXUXFzdlRrLWlqTV8yZlVFRFJu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2024-03-11T03:46:00Z</dcterms:created>
  <dc:creator>Aprendiz</dc:creator>
</cp:coreProperties>
</file>