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c38c31fca1f68f9fc06f1ccecfe712504280444e.png"/>
            <a:graphic>
              <a:graphicData uri="http://schemas.openxmlformats.org/drawingml/2006/picture">
                <pic:pic>
                  <pic:nvPicPr>
                    <pic:cNvPr id="1" name="image-c38c31fca1f68f9fc06f1ccecfe712504280444e.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The Rise of Influencer Culture: Redefining Authenticity and Value</w:t>
      </w:r>
    </w:p>
    <w:p>
      <w:pPr>
        <w:spacing w:line="360" w:before="315" w:after="105" w:lineRule="auto"/>
        <w:ind w:left="-30"/>
        <w:jc w:val="left"/>
      </w:pPr>
      <w:r>
        <w:rPr>
          <w:rFonts w:eastAsia="inter" w:cs="inter" w:ascii="inter" w:hAnsi="inter"/>
          <w:b/>
          <w:color w:val="000000"/>
          <w:sz w:val="24"/>
        </w:rPr>
        <w:t xml:space="preserve">Introduction</w:t>
      </w:r>
    </w:p>
    <w:p>
      <w:pPr>
        <w:spacing w:line="360" w:after="210" w:lineRule="auto"/>
      </w:pPr>
      <w:r>
        <w:rPr>
          <w:rFonts w:eastAsia="inter" w:cs="inter" w:ascii="inter" w:hAnsi="inter"/>
          <w:color w:val="000000"/>
        </w:rPr>
        <w:t xml:space="preserve">The dramatic ascent of influencer culture over the past decade has transformed the landscape of marketing, consumer engagement, and individual digital identity. While influencers originally derived their influence from relatability and niche expertise, they now wield immense power to shape trends, drive conversations, and define what is viewed as authentic and valuable in modern society. This shift raises important questions about trust, commercialization, and the evolving relationship between brands and their audiences.</w:t>
      </w:r>
    </w:p>
    <w:p>
      <w:pPr>
        <w:spacing w:line="360" w:before="315" w:after="105" w:lineRule="auto"/>
        <w:ind w:left="-30"/>
        <w:jc w:val="left"/>
      </w:pPr>
      <w:r>
        <w:rPr>
          <w:rFonts w:eastAsia="inter" w:cs="inter" w:ascii="inter" w:hAnsi="inter"/>
          <w:b/>
          <w:color w:val="000000"/>
          <w:sz w:val="24"/>
        </w:rPr>
        <w:t xml:space="preserve">Key Insights and Developments</w:t>
      </w:r>
    </w:p>
    <w:p>
      <w:pPr>
        <w:spacing w:line="360" w:before="315" w:after="105" w:lineRule="auto"/>
        <w:ind w:left="-30"/>
        <w:jc w:val="left"/>
      </w:pPr>
      <w:r>
        <w:rPr>
          <w:rFonts w:eastAsia="inter" w:cs="inter" w:ascii="inter" w:hAnsi="inter"/>
          <w:b/>
          <w:color w:val="000000"/>
          <w:sz w:val="24"/>
        </w:rPr>
        <w:t xml:space="preserve">1. Emergence and Growth of Influencer Culture</w:t>
      </w:r>
    </w:p>
    <w:p>
      <w:pPr>
        <w:numPr>
          <w:ilvl w:val="0"/>
          <w:numId w:val="1"/>
        </w:numPr>
        <w:spacing w:line="360" w:before="105" w:after="105" w:lineRule="auto"/>
      </w:pPr>
      <w:r>
        <w:rPr>
          <w:rFonts w:eastAsia="inter" w:cs="inter" w:ascii="inter" w:hAnsi="inter"/>
          <w:b/>
          <w:color w:val="000000"/>
          <w:sz w:val="21"/>
        </w:rPr>
        <w:t xml:space="preserve">Social Platforms as Launchpads</w:t>
      </w:r>
      <w:r>
        <w:rPr>
          <w:rFonts w:eastAsia="inter" w:cs="inter" w:ascii="inter" w:hAnsi="inter"/>
          <w:color w:val="000000"/>
          <w:sz w:val="21"/>
        </w:rPr>
        <w:t xml:space="preserve">: Social media platforms such as Instagram, YouTube, and TikTok have democratized the ability to reach and influence vast audiences. Anyone with compelling content and a unique perspective can amass followers and shape opinions on a global scale.</w:t>
      </w:r>
    </w:p>
    <w:p>
      <w:pPr>
        <w:numPr>
          <w:ilvl w:val="0"/>
          <w:numId w:val="1"/>
        </w:numPr>
        <w:spacing w:line="360" w:before="105" w:after="105" w:lineRule="auto"/>
      </w:pPr>
      <w:r>
        <w:rPr>
          <w:rFonts w:eastAsia="inter" w:cs="inter" w:ascii="inter" w:hAnsi="inter"/>
          <w:b/>
          <w:color w:val="000000"/>
          <w:sz w:val="21"/>
        </w:rPr>
        <w:t xml:space="preserve">From Niche to Mainstream</w:t>
      </w:r>
      <w:r>
        <w:rPr>
          <w:rFonts w:eastAsia="inter" w:cs="inter" w:ascii="inter" w:hAnsi="inter"/>
          <w:color w:val="000000"/>
          <w:sz w:val="21"/>
        </w:rPr>
        <w:t xml:space="preserve">: Influencers have transitioned from being domain-specific experts (in fashion, fitness, gaming, etc.) to mainstream celebrities, frequently surpassing traditional figures in reach and engagement.</w:t>
      </w:r>
    </w:p>
    <w:p>
      <w:pPr>
        <w:numPr>
          <w:ilvl w:val="0"/>
          <w:numId w:val="1"/>
        </w:numPr>
        <w:spacing w:line="360" w:before="105" w:after="105" w:lineRule="auto"/>
      </w:pPr>
      <w:r>
        <w:rPr>
          <w:rFonts w:eastAsia="inter" w:cs="inter" w:ascii="inter" w:hAnsi="inter"/>
          <w:b/>
          <w:color w:val="000000"/>
          <w:sz w:val="21"/>
        </w:rPr>
        <w:t xml:space="preserve">Economic Force</w:t>
      </w:r>
      <w:r>
        <w:rPr>
          <w:rFonts w:eastAsia="inter" w:cs="inter" w:ascii="inter" w:hAnsi="inter"/>
          <w:color w:val="000000"/>
          <w:sz w:val="21"/>
        </w:rPr>
        <w:t xml:space="preserve">: Influencer marketing has become a multibillion-dollar industry, with brands allocating increasing portions of their budgets to influencer partnerships and campaigns.</w:t>
      </w:r>
    </w:p>
    <w:p>
      <w:pPr>
        <w:spacing w:line="360" w:before="315" w:after="105" w:lineRule="auto"/>
        <w:ind w:left="-30"/>
        <w:jc w:val="left"/>
      </w:pPr>
      <w:r>
        <w:rPr>
          <w:rFonts w:eastAsia="inter" w:cs="inter" w:ascii="inter" w:hAnsi="inter"/>
          <w:b/>
          <w:color w:val="000000"/>
          <w:sz w:val="24"/>
        </w:rPr>
        <w:t xml:space="preserve">2. Redefining Authenticity</w:t>
      </w:r>
    </w:p>
    <w:p>
      <w:pPr>
        <w:numPr>
          <w:ilvl w:val="0"/>
          <w:numId w:val="2"/>
        </w:numPr>
        <w:spacing w:line="360" w:before="105" w:after="105" w:lineRule="auto"/>
      </w:pPr>
      <w:r>
        <w:rPr>
          <w:rFonts w:eastAsia="inter" w:cs="inter" w:ascii="inter" w:hAnsi="inter"/>
          <w:b/>
          <w:color w:val="000000"/>
          <w:sz w:val="21"/>
        </w:rPr>
        <w:t xml:space="preserve">Authenticity as Currency</w:t>
      </w:r>
      <w:r>
        <w:rPr>
          <w:rFonts w:eastAsia="inter" w:cs="inter" w:ascii="inter" w:hAnsi="inter"/>
          <w:color w:val="000000"/>
          <w:sz w:val="21"/>
        </w:rPr>
        <w:t xml:space="preserve">: Modern consumers prize authenticity, with 67% reporting they trust brands represented by authentic influencers. More than 90% say recommendations from relatable individuals carry greater weight than traditional ads.</w:t>
      </w:r>
    </w:p>
    <w:p>
      <w:pPr>
        <w:numPr>
          <w:ilvl w:val="0"/>
          <w:numId w:val="2"/>
        </w:numPr>
        <w:spacing w:line="360" w:before="105" w:after="105" w:lineRule="auto"/>
      </w:pPr>
      <w:r>
        <w:rPr>
          <w:rFonts w:eastAsia="inter" w:cs="inter" w:ascii="inter" w:hAnsi="inter"/>
          <w:b/>
          <w:color w:val="000000"/>
          <w:sz w:val="21"/>
        </w:rPr>
        <w:t xml:space="preserve">Realness vs. Reach</w:t>
      </w:r>
      <w:r>
        <w:rPr>
          <w:rFonts w:eastAsia="inter" w:cs="inter" w:ascii="inter" w:hAnsi="inter"/>
          <w:color w:val="000000"/>
          <w:sz w:val="21"/>
        </w:rPr>
        <w:t xml:space="preserve">: The trend has shifted from prioritizing follower count to valuing genuine storytelling and personal connection. Micro-influencers and those with engaged niche audiences are increasingly favored for their perceived realness.</w:t>
      </w:r>
    </w:p>
    <w:p>
      <w:pPr>
        <w:numPr>
          <w:ilvl w:val="0"/>
          <w:numId w:val="2"/>
        </w:numPr>
        <w:spacing w:line="360" w:before="105" w:after="105" w:lineRule="auto"/>
      </w:pPr>
      <w:r>
        <w:rPr>
          <w:rFonts w:eastAsia="inter" w:cs="inter" w:ascii="inter" w:hAnsi="inter"/>
          <w:b/>
          <w:color w:val="000000"/>
          <w:sz w:val="21"/>
        </w:rPr>
        <w:t xml:space="preserve">Transparency and Trust</w:t>
      </w:r>
      <w:r>
        <w:rPr>
          <w:rFonts w:eastAsia="inter" w:cs="inter" w:ascii="inter" w:hAnsi="inter"/>
          <w:color w:val="000000"/>
          <w:sz w:val="21"/>
        </w:rPr>
        <w:t xml:space="preserve">: There is a demand for openness about sponsorships and personal views, with audiences keenly attuned to inauthentic endorsements. Successful influencers often blend personal experience with brand promotion, creating an atmosphere of trust.</w:t>
      </w:r>
    </w:p>
    <w:p>
      <w:pPr>
        <w:numPr>
          <w:ilvl w:val="0"/>
          <w:numId w:val="2"/>
        </w:numPr>
        <w:spacing w:line="360" w:before="105" w:after="105" w:lineRule="auto"/>
      </w:pPr>
      <w:r>
        <w:rPr>
          <w:rFonts w:eastAsia="inter" w:cs="inter" w:ascii="inter" w:hAnsi="inter"/>
          <w:b/>
          <w:color w:val="000000"/>
          <w:sz w:val="21"/>
        </w:rPr>
        <w:t xml:space="preserve">Visual and Emotional Relatability</w:t>
      </w:r>
      <w:r>
        <w:rPr>
          <w:rFonts w:eastAsia="inter" w:cs="inter" w:ascii="inter" w:hAnsi="inter"/>
          <w:color w:val="000000"/>
          <w:sz w:val="21"/>
        </w:rPr>
        <w:t xml:space="preserve">: Authenticity is communicated through raw, unfiltered content, candid stories, and open discussions on vulnerabilities or challenges. This approach forges emotional bonds between influencers and their communities.</w:t>
      </w:r>
    </w:p>
    <w:p>
      <w:pPr>
        <w:spacing w:line="360" w:before="315" w:after="105" w:lineRule="auto"/>
        <w:ind w:left="-30"/>
        <w:jc w:val="left"/>
      </w:pPr>
      <w:r>
        <w:rPr>
          <w:rFonts w:eastAsia="inter" w:cs="inter" w:ascii="inter" w:hAnsi="inter"/>
          <w:b/>
          <w:color w:val="000000"/>
          <w:sz w:val="24"/>
        </w:rPr>
        <w:t xml:space="preserve">3. Shifting Notions of Value</w:t>
      </w:r>
    </w:p>
    <w:p>
      <w:pPr>
        <w:numPr>
          <w:ilvl w:val="0"/>
          <w:numId w:val="3"/>
        </w:numPr>
        <w:spacing w:line="360" w:before="105" w:after="105" w:lineRule="auto"/>
      </w:pPr>
      <w:r>
        <w:rPr>
          <w:rFonts w:eastAsia="inter" w:cs="inter" w:ascii="inter" w:hAnsi="inter"/>
          <w:b/>
          <w:color w:val="000000"/>
          <w:sz w:val="21"/>
        </w:rPr>
        <w:t xml:space="preserve">Social Capital Over Financial Capital</w:t>
      </w:r>
      <w:r>
        <w:rPr>
          <w:rFonts w:eastAsia="inter" w:cs="inter" w:ascii="inter" w:hAnsi="inter"/>
          <w:color w:val="000000"/>
          <w:sz w:val="21"/>
        </w:rPr>
        <w:t xml:space="preserve">: “Value” is now measured in terms of engagement, influence, and impact rather than just sales or reach. Influencers are often seen as tastemakers and trendsetters whose endorsement can make or break a product’s perceived worth.</w:t>
      </w:r>
    </w:p>
    <w:p>
      <w:pPr>
        <w:numPr>
          <w:ilvl w:val="0"/>
          <w:numId w:val="3"/>
        </w:numPr>
        <w:spacing w:line="360" w:before="105" w:after="105" w:lineRule="auto"/>
      </w:pPr>
      <w:r>
        <w:rPr>
          <w:rFonts w:eastAsia="inter" w:cs="inter" w:ascii="inter" w:hAnsi="inter"/>
          <w:b/>
          <w:color w:val="000000"/>
          <w:sz w:val="21"/>
        </w:rPr>
        <w:t xml:space="preserve">Personal Brand Equity</w:t>
      </w:r>
      <w:r>
        <w:rPr>
          <w:rFonts w:eastAsia="inter" w:cs="inter" w:ascii="inter" w:hAnsi="inter"/>
          <w:color w:val="000000"/>
          <w:sz w:val="21"/>
        </w:rPr>
        <w:t xml:space="preserve">: The rise of influencers has transformed ordinary individuals into personal brands with marketable identities. Their value is contingent on audience trust, perceived expertise, and sustained engagement.</w:t>
      </w:r>
    </w:p>
    <w:p>
      <w:pPr>
        <w:numPr>
          <w:ilvl w:val="0"/>
          <w:numId w:val="3"/>
        </w:numPr>
        <w:spacing w:line="360" w:before="105" w:after="105" w:lineRule="auto"/>
      </w:pPr>
      <w:r>
        <w:rPr>
          <w:rFonts w:eastAsia="inter" w:cs="inter" w:ascii="inter" w:hAnsi="inter"/>
          <w:b/>
          <w:color w:val="000000"/>
          <w:sz w:val="21"/>
        </w:rPr>
        <w:t xml:space="preserve">Consumer-Led Value Creation</w:t>
      </w:r>
      <w:r>
        <w:rPr>
          <w:rFonts w:eastAsia="inter" w:cs="inter" w:ascii="inter" w:hAnsi="inter"/>
          <w:color w:val="000000"/>
          <w:sz w:val="21"/>
        </w:rPr>
        <w:t xml:space="preserve">: Consumers participate in co-creating value by interacting with influencer content, sharing experiences, and providing feedback. This two-way dynamic contrasts with the top-down approach characteristic of traditional advertising.</w:t>
      </w:r>
    </w:p>
    <w:p>
      <w:pPr>
        <w:spacing w:line="360" w:before="315" w:after="105" w:lineRule="auto"/>
        <w:ind w:left="-30"/>
        <w:jc w:val="left"/>
      </w:pPr>
      <w:r>
        <w:rPr>
          <w:rFonts w:eastAsia="inter" w:cs="inter" w:ascii="inter" w:hAnsi="inter"/>
          <w:b/>
          <w:color w:val="000000"/>
          <w:sz w:val="24"/>
        </w:rPr>
        <w:t xml:space="preserve">4. Societal Impacts and Complexities</w:t>
      </w:r>
    </w:p>
    <w:p>
      <w:pPr>
        <w:numPr>
          <w:ilvl w:val="0"/>
          <w:numId w:val="4"/>
        </w:numPr>
        <w:spacing w:line="360" w:before="105" w:after="105" w:lineRule="auto"/>
      </w:pPr>
      <w:r>
        <w:rPr>
          <w:rFonts w:eastAsia="inter" w:cs="inter" w:ascii="inter" w:hAnsi="inter"/>
          <w:b/>
          <w:color w:val="000000"/>
          <w:sz w:val="21"/>
        </w:rPr>
        <w:t xml:space="preserve">Cultural Trends and Social Change</w:t>
      </w:r>
      <w:r>
        <w:rPr>
          <w:rFonts w:eastAsia="inter" w:cs="inter" w:ascii="inter" w:hAnsi="inter"/>
          <w:color w:val="000000"/>
          <w:sz w:val="21"/>
        </w:rPr>
        <w:t xml:space="preserve">: Influencers play a pivotal role in shaping public conversations around beauty, wellness, social justice, sustainability, and more. They act as catalysts for grassroots movements and as amplifiers of marginalized voices.</w:t>
      </w:r>
    </w:p>
    <w:p>
      <w:pPr>
        <w:numPr>
          <w:ilvl w:val="0"/>
          <w:numId w:val="4"/>
        </w:numPr>
        <w:spacing w:line="360" w:before="105" w:after="105" w:lineRule="auto"/>
      </w:pPr>
      <w:r>
        <w:rPr>
          <w:rFonts w:eastAsia="inter" w:cs="inter" w:ascii="inter" w:hAnsi="inter"/>
          <w:b/>
          <w:color w:val="000000"/>
          <w:sz w:val="21"/>
        </w:rPr>
        <w:t xml:space="preserve">Ethical Challenges and Pressures</w:t>
      </w:r>
      <w:r>
        <w:rPr>
          <w:rFonts w:eastAsia="inter" w:cs="inter" w:ascii="inter" w:hAnsi="inter"/>
          <w:color w:val="000000"/>
          <w:sz w:val="21"/>
        </w:rPr>
        <w:t xml:space="preserve">: The pursuit of relevance and monetization sometimes undermines authenticity, leading to issues like sponsored content fatigue, misleading promotions, and the promotion of unattainable lifestyles.</w:t>
      </w:r>
    </w:p>
    <w:p>
      <w:pPr>
        <w:numPr>
          <w:ilvl w:val="0"/>
          <w:numId w:val="4"/>
        </w:numPr>
        <w:spacing w:line="360" w:before="105" w:after="105" w:lineRule="auto"/>
      </w:pPr>
      <w:r>
        <w:rPr>
          <w:rFonts w:eastAsia="inter" w:cs="inter" w:ascii="inter" w:hAnsi="inter"/>
          <w:b/>
          <w:color w:val="000000"/>
          <w:sz w:val="21"/>
        </w:rPr>
        <w:t xml:space="preserve">Mental Health Repercussions</w:t>
      </w:r>
      <w:r>
        <w:rPr>
          <w:rFonts w:eastAsia="inter" w:cs="inter" w:ascii="inter" w:hAnsi="inter"/>
          <w:color w:val="000000"/>
          <w:sz w:val="21"/>
        </w:rPr>
        <w:t xml:space="preserve">: The pressure to project authenticity and maintain engagement can cause anxiety and burnout among influencers, while followers may experience self-comparison and mental health challenges as a result of curated digital personas.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Global and Cross-Cultural Dimensions</w:t>
      </w:r>
    </w:p>
    <w:p>
      <w:pPr>
        <w:numPr>
          <w:ilvl w:val="0"/>
          <w:numId w:val="5"/>
        </w:numPr>
        <w:spacing w:line="360" w:before="105" w:after="105" w:lineRule="auto"/>
      </w:pPr>
      <w:r>
        <w:rPr>
          <w:rFonts w:eastAsia="inter" w:cs="inter" w:ascii="inter" w:hAnsi="inter"/>
          <w:b/>
          <w:color w:val="000000"/>
          <w:sz w:val="21"/>
        </w:rPr>
        <w:t xml:space="preserve">Localization of Influence</w:t>
      </w:r>
      <w:r>
        <w:rPr>
          <w:rFonts w:eastAsia="inter" w:cs="inter" w:ascii="inter" w:hAnsi="inter"/>
          <w:color w:val="000000"/>
          <w:sz w:val="21"/>
        </w:rPr>
        <w:t xml:space="preserve">: In markets such as India, influencer endorsements have a unique cultural resonance, and collaborations with celebrities can drive mass-market appeal. This has led to localized campaigns and the growth of regional influencer segments.</w:t>
      </w:r>
    </w:p>
    <w:p>
      <w:pPr>
        <w:numPr>
          <w:ilvl w:val="0"/>
          <w:numId w:val="5"/>
        </w:numPr>
        <w:spacing w:line="360" w:before="105" w:after="105" w:lineRule="auto"/>
      </w:pPr>
      <w:r>
        <w:rPr>
          <w:rFonts w:eastAsia="inter" w:cs="inter" w:ascii="inter" w:hAnsi="inter"/>
          <w:b/>
          <w:color w:val="000000"/>
          <w:sz w:val="21"/>
        </w:rPr>
        <w:t xml:space="preserve">Brands and Social Responsibility</w:t>
      </w:r>
      <w:r>
        <w:rPr>
          <w:rFonts w:eastAsia="inter" w:cs="inter" w:ascii="inter" w:hAnsi="inter"/>
          <w:color w:val="000000"/>
          <w:sz w:val="21"/>
        </w:rPr>
        <w:t xml:space="preserve">: As influencers exert sway over public behavior, there is growing scrutiny on the ethical obligations of both influencers and brands regarding accuracy, inclusivity, and responsible messaging.</w:t>
      </w:r>
    </w:p>
    <w:p>
      <w:pPr>
        <w:spacing w:line="360" w:before="315" w:after="105" w:lineRule="auto"/>
        <w:ind w:left="-30"/>
        <w:jc w:val="left"/>
      </w:pPr>
      <w:r>
        <w:rPr>
          <w:rFonts w:eastAsia="inter" w:cs="inter" w:ascii="inter" w:hAnsi="inter"/>
          <w:b/>
          <w:color w:val="000000"/>
          <w:sz w:val="24"/>
        </w:rPr>
        <w:t xml:space="preserve">Summary Table: Impacts of Influencer Culture on Authenticity and Value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Dimension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Traditional Paradigm</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Influencer Paradigm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Authenticity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Corporate branding, polished images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Relatability, transparency, unfiltered self-expression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Value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Sales metrics, reach</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Engagement, trust, community impact, cultural relevance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Communication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One-way advertisement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Interactive, community-feedback-driven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Influence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Celebrities, mass media campaigns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Everyday creators, niche leaders, grassroots movements</w:t>
            </w:r>
          </w:p>
        </w:tc>
      </w:tr>
    </w:tbl>
    <w:p>
      <w:pPr>
        <w:spacing w:lineRule="auto"/>
      </w:pP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rise of influencer culture marks a pivotal shift in how authenticity and value are constructed and perceived in society. Influencers thrive by forging genuine connections within their digital communities, prioritizing narrative transparency, and responding dynamically to audience feedback. However, their ascent has also introduced new complexities tied to ethics, commercialization, and mental well-being. As society continues to adapt to a digital-first reality, the challenge for brands, consumers, and influencers alike will be to cultivate relationships rooted in trust, intentionality, and shared meaning.</w:t>
      </w:r>
    </w:p>
    <w:p>
      <w:pPr>
        <w:spacing w:line="360" w:after="210" w:lineRule="auto"/>
      </w:pPr>
      <w:r>
        <w:rPr>
          <w:rFonts w:eastAsia="inter" w:cs="inter" w:ascii="inter" w:hAnsi="inter"/>
          <w:b/>
          <w:color w:val="000000"/>
        </w:rPr>
        <w:t xml:space="preserve">References for key data and insights:</w:t>
      </w:r>
    </w:p>
    <w:p>
      <w:pPr>
        <w:spacing w:line="360" w:after="210" w:lineRule="auto"/>
      </w:pPr>
      <w:r>
        <w:rPr>
          <w:rFonts w:eastAsia="inter" w:cs="inter" w:ascii="inter" w:hAnsi="inter"/>
          <w:color w:val="000000"/>
        </w:rPr>
        <w:t xml:space="preserve">"Why Authenticity Is the Currency of Influencer Marketing"</w:t>
      </w:r>
      <w:r>
        <w:rPr>
          <w:rFonts w:eastAsia="inter" w:cs="inter" w:ascii="inter" w:hAnsi="inter"/>
          <w:color w:val="000000"/>
        </w:rPr>
        <w:br w:type="textWrapping"/>
      </w:r>
      <w:r>
        <w:rPr>
          <w:rFonts w:eastAsia="inter" w:cs="inter" w:ascii="inter" w:hAnsi="inter"/>
          <w:color w:val="000000"/>
        </w:rPr>
        <w:t xml:space="preserve">"The State of Influencer Marketing 2024"</w:t>
      </w:r>
      <w:r>
        <w:rPr>
          <w:rFonts w:eastAsia="inter" w:cs="inter" w:ascii="inter" w:hAnsi="inter"/>
          <w:color w:val="000000"/>
        </w:rPr>
        <w:br w:type="textWrapping"/>
      </w:r>
      <w:r>
        <w:rPr>
          <w:rFonts w:eastAsia="inter" w:cs="inter" w:ascii="inter" w:hAnsi="inter"/>
          <w:color w:val="000000"/>
        </w:rPr>
        <w:t xml:space="preserve">"How Influencer Marketing Is Changing Consumer Behavior in India"</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c38c31fca1f68f9fc06f1ccecfe712504280444e.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2025-07-21T14:05:01.072Z</dcterms:created>
  <dcterms:modified xsi:type="dcterms:W3CDTF">2025-07-21T14:05:01.072Z</dcterms:modified>
</cp:coreProperties>
</file>