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96"/>
          <w:szCs w:val="96"/>
        </w:rPr>
        <w:t xml:space="preserve">frank.</w:t>
      </w:r>
    </w:p>
    <w:p>
      <w:pPr>
        <w:spacing w:after="1440" w:before="0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The Care Navigator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1A1A1A"/>
          <w:sz w:val="40"/>
          <w:szCs w:val="40"/>
        </w:rPr>
        <w:t xml:space="preserve">Complete Evaluation Toolkit</w:t>
      </w:r>
    </w:p>
    <w:p>
      <w:pPr>
        <w:spacing w:after="2880" w:before="0"/>
      </w:pPr>
      <w:r>
        <w:rPr>
          <w:rFonts w:ascii="Georgia" w:cs="Georgia" w:eastAsia="Georgia" w:hAnsi="Georgia"/>
          <w:i/>
          <w:iCs/>
          <w:color w:val="666666"/>
          <w:sz w:val="26"/>
          <w:szCs w:val="26"/>
        </w:rPr>
        <w:t xml:space="preserve">Checklists, tour guides, and reference cards for every level of care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Free download at whatsfrank.com/guides</w:t>
      </w:r>
    </w:p>
    <w:p>
      <w:pPr>
        <w:spacing w:after="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Print them. Write all over them. That’s what they’re for.</w:t>
      </w:r>
    </w:p>
    <w:p>
      <w:pPr>
        <w:pageBreakBefore/>
        <w:spacing w:after="0" w:before="0"/>
      </w:pPr>
      <w:r>
        <w:br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Pre-Tour Data Review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Complete this before every tour. Takes 20 minutes. Saves families from facilities they would have regretted.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Facility Name: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Date of Review: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Step 1 — Frank Trust Index (whatsfrank.com)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FTI overall score noted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If below 35, stop here and consider alternatives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FTI sub-score weaknesses identified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Note which factors are low: staffing, inspections, penalties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Step 2 — CMS Care Compare (medicare.gov/care-compare)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Special Focus Facility (SFF) status checked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If SFF or SFF Candidate: hard stop, do not proceed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Abuse icon status checked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Active abuse icon: disqualifying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Overall star rating and three component ratings recorded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Health Inspection star rating noted separately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Staffing star rating noted separately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Quality Measure star rating noted separately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Step 3 — Staffing Data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RN hours per resident per day recorded and compared to state average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Total nurse staffing hours per resident per day recorded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Weekend staffing ratio noted and compared to weekday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Significant gap = staffing problem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Nurse staff turnover rate recorded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Step 4 — Penalties and Fines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Number of fines in last 3 years recorded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Total dollar amount of fines recorded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Any active payment suspensions noted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Step 5 — Inspection Report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Most recent standard survey downloaded and read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Any F600-series citations (abuse/neglect) noted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F600s: read the full narrative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Any F725-730 citations (staffing violations) noted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Federal minimum staffing floor violations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Any F686-690 citations (pressure injury) noted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Recurring deficiencies across multiple surveys identified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Same deficiency 2+ cycles = systemic, not isolated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Plan of correction reviewed for specificity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Step 6 — ProPublica Cross-Reference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Facility looked up at projects.propublica.org/nursing-homes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Any additional context or discrepancies noted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Questions to Bring to the Tour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3-5 specific questions drafted from data findings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Write them now, before you walk in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Question 1: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Question 2: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Question 3: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frank. The Care Navigator  ·  whatsfrank.com/guides  ·  © 2026 frank.</w:t>
      </w:r>
    </w:p>
    <w:p>
      <w:pPr>
        <w:pageBreakBefore/>
        <w:spacing w:after="0" w:before="0"/>
      </w:pPr>
      <w:r>
        <w:br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Nursing Home Tour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Print this page. Bring it on your tour. Check every item as you observe or confirm it.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Facility Name: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Tour Date: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Name of Staff Member: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First Impressions — First 60 Seconds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No persistent urine or fecal odor in common areas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If present: leave. No further evaluation needed.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Residents dressed and up in common areas during daytime hours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Staff appear engaged and purposeful, not clustered at nursing station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Call lights answered within a reasonable time frame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Hallways clear of hazards and well-lit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Staffing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Current nurse aide-to-resident ratio on day shift confirmed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Write it down: ____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Current nurse aide-to-resident ratio on evening shift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Current nurse aide-to-resident ratio on overnight shift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RN on site (not just on call) overnight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Staff turnover rate in past 12 months asked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Write it down: ____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Backup coverage policy for call-outs explained specifically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Weekend staffing model compared to weekday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The Wing Where Your Parent Would Actually Live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Visited the specific wing/unit — not just the model room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Wing appearance consistent with common areas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Residents in wing appear cared for and attended to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Quality and Compliance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FTI score reviewed before visit at whatsfrank.com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Most recent inspection report reviewed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No active CMS Special Focus (SFF) designation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No abuse icon on CMS Care Compare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Any federal fines in past 24 months asked about directly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Financial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Base private pay daily rate confirmed in writing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Write it down: $____/day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Full ancillary fee schedule received in writing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Bed hold policy confirmed: $____/day, maximum ____ days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Medicaid acceptance confirmed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Do they accept Medicaid? Current Medicaid bed availability?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Payer source change policy confirmed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Will resident be allowed to stay when payer changes to Medicaid?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Culture and Fit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Staff address residents by name in your presence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Dining room observed — atmosphere warm and social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Activity calendar reviewed and matches resident interests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Residents spoke with without staff chaperone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Next Steps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Unannounced return visit scheduled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Date/time: ____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Specific follow-up questions noted from this visit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frank. The Care Navigator  ·  whatsfrank.com/guides  ·  © 2026 frank.</w:t>
      </w:r>
    </w:p>
    <w:p>
      <w:pPr>
        <w:pageBreakBefore/>
        <w:spacing w:after="0" w:before="0"/>
      </w:pPr>
      <w:r>
        <w:br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SNF / Short-Stay Rehab Tour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Use this when evaluating a skilled nursing facility for short-term rehabilitation following a hospitalization.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Facility Name: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Tour Date / Discharge Deadline: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Before You Tour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Qualifying 3-day inpatient hospital stay confirmed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NOT observation status — confirmed inpatient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FTI score reviewed at whatsfrank.com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Inspection report reviewed on CMS Care Compare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No SFF designation, no abuse icon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Therapy Program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Physical therapy offered 5–7 days per week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Occupational therapy available on site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Speech therapy available on site if relevant to diagnosis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Therapy gym observed — equipment modern and well-maintained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Average therapy hours per patient per day for this diagnosis confirmed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Write it down: ____hrs/day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Discharge-to-home rate requested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Write it down: ____%. A good SNF is proud of this number.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Medicare and Financial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Private pay daily rate after Medicare ends confirmed in writing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Write it down: $____/day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Medicare Advantage prior authorization confirmed if applicable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NOMNC appeal process explained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Appeal rights to BFCC-QIO explained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Bed hold policy confirmed for potential hospitalization during stay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Medical Oversight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Attending physician visit frequency confirmed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How often will a physician see my parent?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After-hours medical coverage explained — physician or NP available?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Specialist access confirmed if diagnosis requires it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Pharmacy and medication delivery process explained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Staffing and Safety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RN on site 24 hours per day confirmed (not just on call)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Nurse aide-to-resident ratio on all three shifts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Staff turnover rate in past 12 months asked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Infection control protocols confirmed current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Discharge Planning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Discharge planning process explained — begins at admission?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Social worker or case manager assigned at admission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Home health or outpatient therapy to be arranged as part of discharge plan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Family included in all discharge planning conversations —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frank. The Care Navigator  ·  whatsfrank.com/guides  ·  © 2026 frank.</w:t>
      </w:r>
    </w:p>
    <w:p>
      <w:pPr>
        <w:pageBreakBefore/>
        <w:spacing w:after="0" w:before="0"/>
      </w:pPr>
      <w:r>
        <w:br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Assisted Living Tour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The base rate is never the actual rate. Get the fee schedule before you fall in love with the place.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Facility Name: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Tour Date: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Base Monthly Rate Quoted: $: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Before You Tour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Ancillary fee schedule requested in writing before visit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State inspection records reviewed — found at state licensing agency or ncal.org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Complaint history for past 3 years reviewed if available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First Impressions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No persistent odor in common areas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Residents dressed, engaged, and social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Staff interaction with residents warm and by name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Common areas and dining room welcoming and active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Visited the Actual Wing/Unit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Specific wing where parent would live visited — not just model room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Wing quality consistent with common areas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Staffing and Care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Resident-to-aide ratio on day and evening shifts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Nurse availability overnight: LPN or RN on site vs. on-call only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Staff turnover rate in past 12 months asked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Backup coverage policy for call-outs explained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Level of Care and Billing — The Critical Section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Base monthly rate confirmed in writing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Level-of-care assessment process fully explained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Who conducts it? How often? What triggers reassessment?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Complete ancillary fee schedule received in writing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Maximum possible monthly cost at highest care level modeled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This is the number that actually matters. Write it: $____/month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Rate increase history for past 3 years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Medicaid and Long-Term Planning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Whether facility accepts Medicaid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Medicaid bed availability and any waiting list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What happens if private pay assets are exhausted — will parent be allowed to stay?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The Critical Question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At what point would my parent’s needs exceed what this community can provide?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Get a specific answer. This is the most important question on this tour.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What notice period is provided and what transition support is offered?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State Regulation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State licensing status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Most recent state inspection report reviewed — or location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Ownership and any recent ownership changes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Culture and Fit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Dining experience observed — warmth, engagement, food quality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Activity calendar reviewed and matches ability and interests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Outdoor space available and accessible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Residents spoken with without staff chaperone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Next Steps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Unannounced return visit scheduled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Weekend evening strongly recommended. Date: ____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frank. The Care Navigator  ·  whatsfrank.com/guides  ·  © 2026 frank.</w:t>
      </w:r>
    </w:p>
    <w:p>
      <w:pPr>
        <w:pageBreakBefore/>
        <w:spacing w:after="0" w:before="0"/>
      </w:pPr>
      <w:r>
        <w:br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Memory Care Tour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A locked hallway is not memory care. Use this checklist to find out what is actually behind the label.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Facility Name: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Tour Date: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Is this a standalone memory care facility or a unit within a larger facility?: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The Environment — Is This Genuinely Specialized?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Unit is dedicated and secured — not a general wing with a locked door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Layout is circular or allows safe walking without dead ends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Exit doors secured or disguised appropriately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Visual and sensory cues used intentionally throughout the space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Familiar objects, clear wayfinding, calming colors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Dedicated outdoor space confirmed — secured and accessible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Lighting adequate — natural light prioritized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Staffing — The Most Critical Factor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Resident-to-aide ratio on this unit specifically confirmed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Not the facility overall — this unit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Staff assigned consistently to same residents across shifts confirmed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Consistent caregivers = familiarity for dementia residents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Staff dementia-specific training confirmed and recency asked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Staffing on late afternoon/evening (sundowning window) confirmed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Does staffing increase during 3–9pm? It should.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Staff turnover rate on this unit specifically asked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Programming and Daily Life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Daily programming observed or described in detail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Programming designed for dementia residents — not general activities adapted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Music therapy or music programming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Outdoor time incorporated into daily schedule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Mealtime support for residents who need assistance observed or described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Medications — The Antipsychotic Question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Antipsychotic medication rate for this unit asked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Compare to state and national averages on CMS Care Compare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Protocol for managing behavioral symptoms without medication explained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Staff response to agitation, wandering, resistance to care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Medical director involvement in behavioral care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Communication and Family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Family communication protocol explained — who calls, how quickly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Care plan meeting process for memory care residents explained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What happens when dementia progresses beyond what unit can manage?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Specific answer required. Vague answers are information.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Financial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Base monthly rate confirmed in writing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Memory care premium above standard AL or nursing home confirmed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Write it: $____/month additional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Medicaid memory care beds available — and will resident stay if payer changes?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Next Steps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Unannounced return visit scheduled on a different day and time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Staff members spoken with directly — ask how long they have worked on this unit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frank. The Care Navigator  ·  whatsfrank.com/guides  ·  © 2026 frank.</w:t>
      </w:r>
    </w:p>
    <w:p>
      <w:pPr>
        <w:pageBreakBefore/>
        <w:spacing w:after="0" w:before="0"/>
      </w:pPr>
      <w:r>
        <w:br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Home Care and Home Health Agency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Home care and home health are not the same thing. One is covered by Medicare. One is not. Use the right checklist for the right service.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Home Care Agency — Non-Medical Personal Care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Agency employs caregivers directly — not independent contractors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Ask directly. Get the answer in writing.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Background checks confirmed for all caregivers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Liability insurance and workers’ compensation coverage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Backup coverage policy: who calls when scheduled aide cannot come? How quickly?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Supervision model: how often does a supervisor observe caregiver work?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Caregiver consistency: will same aide come regularly, or rotate?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Consistency matters especially for dementia and anxiety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After-hours contact: direct number, not voicemail only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References from current or recent families offered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Home Care — Services and Costs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Complete list of included and excluded services confirmed in writing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Hourly rate and minimum hours per visit confirmed in writing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Write it: $____/hour, minimum ____hrs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Weekend and holiday rate premium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Cancellation policy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Live-in care rate confirmed if applicable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Write it: $____/day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Home Health Agency — Medicare-Certified Skilled Care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Medicare certification status confirmed at medicare.gov/care-compare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Quality data reviewed on Home Health Compare — hospitalization rate, mobility improvement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Any compliance deficiencies in past 3 years reviewed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Physician order confirmed or will be obtained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Homebound status criteria met and documented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Specific disciplines available: RN, PT, OT, speech therapy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Frequency of skilled nursing visits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After-hours on-call coverage: nurse employed by agency, not answering service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Aide services included alongside skilled care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When Medicare ends: what ongoing help will my parent still need?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Ask before Medicare ends, not after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frank. The Care Navigator  ·  whatsfrank.com/guides  ·  © 2026 frank.</w:t>
      </w:r>
    </w:p>
    <w:p>
      <w:pPr>
        <w:pageBreakBefore/>
        <w:spacing w:after="0" w:before="0"/>
      </w:pPr>
      <w:r>
        <w:br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CCRC Financial Due Diligence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Before writing a check with multiple zeros, do this work. The $500 you spend on an elder law attorney to review these documents is the most valuable $500 in this entire process.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Community Name: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Contract Type Being Considered: Type A / Type B / Type C: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The Contract — Read This First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Exact refundability terms identified and written down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Is it 90% refundable? Declining? Contingent on resale?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Entry fee amount confirmed: $____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Refundable amount at death or departure: $____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If declining refundability: reaches zero after ____ months/years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Monthly fee at independent living level confirmed: $____/month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Monthly fee at highest care level modeled: $____/month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Contract reviewed by an elder law attorney who does NOT represent the community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Financial Health of the Community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Most recent audited financial statements requested and received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Audited statements reviewed by a CPA or elder law attorney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Current occupancy rate confirmed: ____% (below 80% is a concern)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Occupancy rate trend for past 3 years confirmed: trending up / flat / declining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Long-term debt load reviewed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Operating margin trend for past 3 years reviewed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Reserve fund adequacy reviewed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Ownership and History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Ownership structure confirmed: for-profit / nonprofit / hospital-affiliated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Has ownership changed in past 5 years? If yes: why?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Has community ever filed for bankruptcy or been placed under state receivership?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Has community ever failed to fully refund an entry fee?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License ever suspended or placed on probation?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CARF accreditation status confirmed — positive signal, not a guarantee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Care Continuity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All levels of care available on campus confirmed: IL, AL, memory care, SNF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Contract guarantees access to all care levels — no waiting list risk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What happens if care needs exceed what campus can provide?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Couples policy: what happens when one spouse needs higher level of care?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frank. The Care Navigator  ·  whatsfrank.com/guides  ·  © 2026 frank.</w:t>
      </w:r>
    </w:p>
    <w:p>
      <w:pPr>
        <w:pageBreakBefore/>
        <w:spacing w:after="0" w:before="0"/>
      </w:pPr>
      <w:r>
        <w:br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Hospice Agency Evaluation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The agency you choose will be present for some of the most intimate hours of your family’s life. This decision deserves care.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Agency Name: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Date of Evaluation: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The 2am Question — Ask This First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Who calls me at 2am if something goes wrong?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The answer must be: a nurse employed by this agency. Not an answering service.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Average response time for an after-hours home visit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Staffing and Availability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Specific RN case manager named and introduction offered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RN case manager’s typical patient caseload confirmed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Write it: ____ patients. Under 15 is good.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Coverage when assigned nurse is unavailable: who covers and how is handoff handled?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Aide visit frequency confirmed and consistent with care needs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Staff turnover rate asked — consistent team matters at this stage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Clinical Capability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Agency experience with patient’s specific diagnosis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Inpatient facility or hospice house location identified before needed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Crisis care / continuous home care protocol explained — 24-hour nursing during acute symptoms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Pharmacy and medication delivery process confirmed — how quickly for urgent meds?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Medical director involvement in day-to-day care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Agency Background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Medicare certification confirmed at medicare.gov/care-compare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Hospice Compare quality data reviewed — timely pain and symptom management rates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Any compliance citations or survey findings reviewed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Ownership structure confirmed: nonprofit, for-profit, hospital-affiliated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Informal reference from hospital social worker or discharge planner obtained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They know which agencies are actually good.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The Full Care Team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Social worker introduction offered — request early meeting, do not wait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Chaplain services confirmed: available regardless of religious affiliation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Volunteer program confirmed and coordinator identified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Bereavement program described: what it includes and for how long after death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Medicare covers 13 months. Confirm the agency provides it.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Communication and Support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Family communication plan confirmed — who calls, under what circumstances, how quickly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Advance directive and POLST reviewed with care team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Family caregiver education offered — accept it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frank. The Care Navigator  ·  whatsfrank.com/guides  ·  © 2026 frank.</w:t>
      </w:r>
    </w:p>
    <w:p>
      <w:pPr>
        <w:pageBreakBefore/>
        <w:spacing w:after="0" w:before="0"/>
      </w:pPr>
      <w:r>
        <w:br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Medicare Quick Reference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Print this. Keep it accessible during any hospitalization. These three pages have saved families thousands of dollars.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The Observation Status Script — Ask This at Every Hospitalization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/>
          <w:bCs/>
          <w:i/>
          <w:iCs/>
          <w:color w:val="1A1A1A"/>
          <w:sz w:val="28"/>
          <w:szCs w:val="28"/>
        </w:rPr>
        <w:t xml:space="preserve">“Is my parent formally admitted as an inpatient, or are they on observation status?”</w:t>
      </w:r>
    </w:p>
    <w:p>
      <w:pPr>
        <w:spacing w:after="200" w:before="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Observation status days do not count toward the 3-day qualifying stay for Medicare SNF coverage. Get the answer in writing. Ask the case manager directly.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Asked: is my parent inpatient or on observation status?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MOON notice received (required if on observation status)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Requested conversion to inpatient status if appropriate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Attending physician supports inpatient status in documentation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The 100-Day SNF Benefit — Day by Day</w:t>
      </w:r>
    </w:p>
    <w:p>
      <w:pPr>
        <w:spacing w:after="0" w:before="80"/>
      </w:pPr>
      <w:r>
        <w:t xml:space="preserve"/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Days 1–20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  $0 out of pocket — Medicare pays 100%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Days 21–100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  ~$204/day coinsurance (2026) — Medigap may cover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200" w:before="0"/>
        <w:ind w:left="360"/>
      </w:pPr>
      <w:r>
        <w:rPr>
          <w:rFonts w:ascii="Arial" w:cs="Arial" w:eastAsia="Arial" w:hAnsi="Arial"/>
          <w:b/>
          <w:bCs/>
          <w:color w:val="A32D2D"/>
          <w:sz w:val="24"/>
          <w:szCs w:val="24"/>
        </w:rPr>
        <w:t xml:space="preserve">Day 101+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  100% private pay — Medicare ends</w:t>
      </w:r>
    </w:p>
    <w:p>
      <w:pPr>
        <w:spacing w:after="0" w:before="80"/>
      </w:pPr>
      <w:r>
        <w:t xml:space="preserve"/>
      </w:r>
    </w:p>
    <w:p>
      <w:pPr>
        <w:spacing w:after="200" w:before="0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The 100-day benefit ends when skilled care ends — not automatically at day 100.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When Medicare Ends Early — The NOMNC Appeal</w:t>
      </w:r>
    </w:p>
    <w:p>
      <w:pPr>
        <w:spacing w:after="160" w:before="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the facility says Medicare is ending, they must give you a written Notice of Medicare Non-Coverage (NOMNC). You have the right to appeal.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NOMNC received and dated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Appeal requested by noon of day before coverage scheduled to end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Call your BFCC-QIO at qioprogram.org — find your state’s QIO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Parent remains in facility during appeal — do not pack up the room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Appeal decision received within 1 business day — free of charge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Medicare Advantage — Call Before Any SNF Admission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Does this SNF require prior authorization from my plan?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Is this SNF in-network for my specific plan?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What is my daily cost-sharing structure?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What is the internal appeal process if coverage is denied?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frank. The Care Navigator  ·  whatsfrank.com/guides  ·  © 2026 frank.</w:t>
      </w:r>
    </w:p>
    <w:p>
      <w:pPr>
        <w:pageBreakBefore/>
        <w:spacing w:after="0" w:before="0"/>
      </w:pPr>
      <w:r>
        <w:br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Resident Rights Reference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Every resident of a Medicare or Medicaid certified nursing home has these rights under federal law. They are not suggestions. They are enforceable.</w:t>
      </w:r>
    </w:p>
    <w:p>
      <w:pPr>
        <w:spacing w:after="0" w:before="80"/>
      </w:pPr>
      <w:r>
        <w:t xml:space="preserve"/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Print this page. Keep it in your parent’s room. In a visible place.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The Ten Rights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The right to be treated with dignity and respect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Protected from abuse, neglect, humiliation, and exploitation. Regardless of cognitive status.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The right to participate in their own care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Informed of medical condition. Involved in care planning. Right to refuse any treatment or medication.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The right to access their own information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Medical records within 24 hours of request. Copies within 2 business days.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The right to privacy and confidentiality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Staff must knock. Mail cannot be opened without consent. Phone calls are private.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The right to manage their own finances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Facility must maintain separate accounts and provide quarterly statements.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The right to voice grievances without retaliation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Cannot be discharged, threatened, or penalized for complaining.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The right to be free from unnecessary restraints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Physical and chemical restraints require physician order, clinical justification, and consent.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The right to remain in the facility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30 days written notice required. Valid discharge reasons are limited. Right to appeal.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The right to make advance directives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Facility must honor living will, healthcare proxy, and POLST.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The right to organize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Right to form and participate in a Resident Council.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If a Right Is Violated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Document what happened: date, time, what was observed, who was present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Raise it with the Director of Nursing or Administrator: specific, factual, with documentation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Contact the Long-Term Care Ombudsman if facility response is inadequate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Eldercare Locator: 1-800-677-1116  ·  eldercare.acl.gov  ·  Free service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File a complaint with the state survey agency if problem persists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Can file at medicare.gov/care-compare or by calling state agency · Can file anonymously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Call 911 for any situation involving immediate danger to your parent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Safety first. Paperwork after.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frank. The Care Navigator  ·  whatsfrank.com/guides  ·  © 2026 frank.</w:t>
      </w:r>
    </w:p>
    <w:p>
      <w:pPr>
        <w:pageBreakBefore/>
        <w:spacing w:after="0" w:before="0"/>
      </w:pPr>
      <w:r>
        <w:br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Financial Planning Guide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The families who plan early protect more. The ones who discover the rules when the money is running out have fewer options.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Immediate Actions — Do These Now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Locate all insurance policies: long-term care, life, annuities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Identify whether parent is a veteran or surviving spouse of a veteran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Research VA Aid and Attendance eligibility at va.gov/pension/aid-attendance-housebound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Identify whether parent has a long-term care insurance policy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Locate the policy. Verify it is current. Identify benefit triggers and elimination period.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Review advance directives, healthcare proxy, and financial POA — do they exist?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Before Choosing Any Facility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Complete ancillary fee schedule requested in writing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Maximum possible monthly cost at highest care level modeled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Bed hold policy and daily rate confirmed in writing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Medicaid acceptance and Medicaid bed availability confirmed if applicable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Payer source change policy confirmed: will parent be allowed to stay?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If Medicaid May Be Needed Within 5 Years</w:t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Elder law attorney consultation scheduled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Find one at naela.org. Two hours now protects decades of savings.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Countable vs. exempt assets identified with attorney guidance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Community Spouse Resource Allowance (CSRA) calculated for married couples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Any asset transfers in past 5 years reviewed for look-back implications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Do not move any assets before this conversation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Medicaid eligibility timeline projected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Long-Term Care Insurance — If Policy Exists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Policy located and current premium payment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Benefit triggers identified: ____ ADLs or cognitive impairment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Elimination period confirmed: ____ days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Daily or monthly benefit amount confirmed: $____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Benefit period confirmed: ____ years or lifetime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Inflation protection confirmed: yes / no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Covered settings confirmed: home care / AL / nursing home / memory care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Claim filed immediately when benefit triggers are met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Do not wait. Elimination period does not start until claim is filed.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Veterans Benefits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Wartime military service confirmed: conflict era ____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Honorable discharge confirmed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4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Aid and Attendance application initiated through a VSO — free of charge</w:t>
      </w:r>
    </w:p>
    <w:p>
      <w:pPr>
        <w:spacing w:after="100" w:before="0"/>
        <w:ind w:left="48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VSOs: American Legion, VFW, DAV · Do not pay a third party to file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Family Financial Conversation</w:t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Full family conversation about financial capacity held honestly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Realistic private pay runway calculated: approximately ____ months/years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Plan for when private pay resources are exhausted discussed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100" w:before="0"/>
        <w:ind w:left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□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SNF social worker consulted: given this situation, what is the realistic financial trajectory?</w:t>
      </w:r>
    </w:p>
    <w:p>
      <w:pPr>
        <w:pBdr>
          <w:bottom w:val="single" w:color="EEEEEE" w:sz="2" w:space="1"/>
        </w:pBdr>
        <w:spacing w:after="40" w:before="4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frank. The Care Navigator  ·  whatsfrank.com/guides  ·  © 2026 frank.</w:t>
      </w:r>
    </w:p>
    <w:p>
      <w:pPr>
        <w:pageBreakBefore/>
        <w:spacing w:after="0" w:before="0"/>
      </w:pPr>
      <w:r>
        <w:br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Know My Parent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A one-page human profile for the care team. Not a medical summary — a profile of a person. New staff who read this before first contact will provide better care.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Fill this out when your parent is admitted. Keep a copy in the room. Give a copy to every new staff member.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Who This Person Is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Name they prefer to be called: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Profession or career: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Hometown / where they grew up: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Family: spouse, children, grandchildren: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Faith or spiritual background if relevant: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What Brings Them Joy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Music they love: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Activities, hobbies, interests: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Topics they love to talk about: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TV shows, sports teams, things they follow: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Favorite foods and how they like their coffee or tea: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What Helps Them Feel Safe and Calm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What to do if they are anxious or confused: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What words or phrases comfort them: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What they most need when they are frightened: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Who they ask for when distressed: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What to Know About Their Care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Things that upset them or they strongly dislike: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Routines that matter to them: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How they communicate if language is limited: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Anything that has helped or not helped in prior care settings: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aps/>
          <w:color w:val="1A1A1A"/>
          <w:sz w:val="20"/>
          <w:szCs w:val="20"/>
        </w:rPr>
        <w:t xml:space="preserve">How to Reach the Family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Primary family contact and relationship: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Phone number: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Second contact and phone number: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Best times to call:  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__________________________________________________</w:t>
      </w:r>
    </w:p>
    <w:p>
      <w:pPr>
        <w:spacing w:after="0" w:before="240"/>
      </w:pPr>
      <w:r>
        <w:t xml:space="preserve"/>
      </w:r>
    </w:p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Thank you for taking the time to know who this person is. It changes how care feels for everyone.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frank. The Care Navigator  ·  whatsfrank.com/guides  ·  © 2026 frank.</w:t>
      </w:r>
    </w:p>
    <w:sectPr>
      <w:pgSz w:w="12240" w:h="15840" w:orient="portrait"/>
      <w:pgMar w:top="1080" w:right="1080" w:bottom="1080" w:left="108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2026-05-21T01:44:50.492Z</dcterms:created>
  <dcterms:modified xsi:type="dcterms:W3CDTF">2026-05-21T01:44:50.506Z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