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C72A70">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C72A70">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C72A70">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C72A70">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C72A70">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C72A70">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C72A70">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C72A70">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C72A70">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C72A70">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C72A70">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C72A70">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C72A70">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C72A70">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C72A70">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C72A70">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C72A70">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C72A70">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C72A70">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C72A70">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C72A70">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C72A70">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fldSimple w:instr=" SEQ Figure \* ARABIC ">
        <w:r w:rsidR="008C23AA">
          <w:rPr>
            <w:noProof/>
          </w:rPr>
          <w:t>1</w:t>
        </w:r>
      </w:fldSimple>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fldSimple w:instr=" SEQ Figure \* ARABIC ">
        <w:r w:rsidR="008C23AA">
          <w:rPr>
            <w:noProof/>
          </w:rPr>
          <w:t>2</w:t>
        </w:r>
      </w:fldSimple>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fldSimple w:instr=" SEQ Figure \* ARABIC ">
        <w:r w:rsidR="008C23AA">
          <w:rPr>
            <w:noProof/>
          </w:rPr>
          <w:t>3</w:t>
        </w:r>
      </w:fldSimple>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fldSimple w:instr=" SEQ Figure \* ARABIC ">
        <w:r w:rsidR="008C23AA">
          <w:rPr>
            <w:noProof/>
          </w:rPr>
          <w:t>4</w:t>
        </w:r>
      </w:fldSimple>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23E24630" w14:textId="189BE047" w:rsidR="00BE0DD6" w:rsidRPr="00C3761D" w:rsidRDefault="00C3761D" w:rsidP="00D70320">
      <w:pPr>
        <w:pStyle w:val="CW"/>
      </w:pPr>
      <w:r>
        <w:t>After analysis of the dataset, we had found out that the dataset was very unbalanced. 95% of the data was about non stroke patients leaving a small 5% of it to be stroke patients. From this we had concluded this was not enough data to train the machine learning model to accurately predict people who could have strokes. We used Smote to oversample the dataset to make it more balanced.</w:t>
      </w: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true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‘gini’ since it improved the accura</w:t>
      </w:r>
      <w:r w:rsidR="0045255F">
        <w:t>c</w:t>
      </w:r>
      <w:r w:rsidRPr="00A83A95">
        <w:t xml:space="preserve">y output more than ‘entropy’. For the other values such as max_depth, min_samples_split and min_samples_leaf all as default values.  </w:t>
      </w:r>
      <w:r>
        <w:t xml:space="preserve">Displayed below is the confusion matrix we created for the decision tree as well as the results that were outputted from the decision tree. </w:t>
      </w:r>
      <w:r w:rsidR="002D3794">
        <w:t>Using the decision tree we were able to reach an accuracy of  90%.</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n_estimators and criterion to see if we could increase the accuracy any further. </w:t>
      </w:r>
      <w:r w:rsidR="001E7DAD">
        <w:t xml:space="preserve">After setting the n_estimators we received an accuracy of 95% as well as an increase in our other values such as macro average and weighed average. We also tested out criterion for which ‘gini’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0D5F3F2A" w14:textId="51B09384" w:rsidR="00BE0DD6" w:rsidRDefault="00906C6E" w:rsidP="0053610B">
      <w:pPr>
        <w:pStyle w:val="Heading1"/>
        <w:rPr>
          <w:rFonts w:ascii="Arial" w:eastAsiaTheme="minorHAnsi"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7E180F88" w14:textId="77777777" w:rsidR="0053610B" w:rsidRPr="0053610B" w:rsidRDefault="0053610B" w:rsidP="0053610B">
      <w:pPr>
        <w:pStyle w:val="Heading1"/>
        <w:rPr>
          <w:rFonts w:ascii="Arial" w:hAnsi="Arial" w:cs="Arial"/>
          <w:color w:val="auto"/>
          <w:sz w:val="22"/>
          <w:szCs w:val="22"/>
          <w:u w:val="single"/>
        </w:rPr>
      </w:pPr>
    </w:p>
    <w:p w14:paraId="7C0DE762" w14:textId="52FBFEDC" w:rsidR="008C23AA" w:rsidRDefault="0053610B" w:rsidP="00696AE2">
      <w:pPr>
        <w:rPr>
          <w:rFonts w:ascii="Arial" w:hAnsi="Arial" w:cs="Arial"/>
          <w:color w:val="auto"/>
          <w:sz w:val="22"/>
        </w:rPr>
      </w:pPr>
      <w:bookmarkStart w:id="18" w:name="_Toc91172719"/>
      <w:r>
        <w:rPr>
          <w:rFonts w:ascii="Arial" w:hAnsi="Arial" w:cs="Arial"/>
          <w:color w:val="auto"/>
          <w:sz w:val="22"/>
        </w:rPr>
        <w:t xml:space="preserve">Naïve Bayes is based off of </w:t>
      </w:r>
      <w:r w:rsidR="00F10B83" w:rsidRPr="00696AE2">
        <w:rPr>
          <w:rFonts w:ascii="Arial" w:hAnsi="Arial" w:cs="Arial"/>
          <w:color w:val="auto"/>
          <w:sz w:val="22"/>
        </w:rPr>
        <w:t xml:space="preserve">the </w:t>
      </w:r>
      <w:r w:rsidR="007F476A">
        <w:rPr>
          <w:rFonts w:ascii="Arial" w:hAnsi="Arial" w:cs="Arial"/>
          <w:color w:val="auto"/>
          <w:sz w:val="22"/>
        </w:rPr>
        <w:t>B</w:t>
      </w:r>
      <w:r w:rsidR="00F10B83"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r w:rsidR="00674AF0">
        <w:rPr>
          <w:rFonts w:ascii="Arial" w:hAnsi="Arial" w:cs="Arial"/>
          <w:color w:val="auto"/>
          <w:sz w:val="22"/>
        </w:rPr>
        <w:t xml:space="preserve"> </w:t>
      </w: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lastRenderedPageBreak/>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64BD2E92"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48B07260" wp14:editId="26DFAEFD">
            <wp:extent cx="2472550" cy="1853742"/>
            <wp:effectExtent l="0" t="0" r="4445"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5950" cy="1871285"/>
                    </a:xfrm>
                    <a:prstGeom prst="rect">
                      <a:avLst/>
                    </a:prstGeom>
                    <a:noFill/>
                    <a:ln>
                      <a:noFill/>
                    </a:ln>
                  </pic:spPr>
                </pic:pic>
              </a:graphicData>
            </a:graphic>
          </wp:inline>
        </w:drawing>
      </w:r>
      <w:r>
        <w:rPr>
          <w:rFonts w:ascii="Arial" w:hAnsi="Arial" w:cs="Arial"/>
          <w:noProof/>
          <w:color w:val="auto"/>
          <w:sz w:val="22"/>
        </w:rPr>
        <w:drawing>
          <wp:inline distT="0" distB="0" distL="0" distR="0" wp14:anchorId="66129058" wp14:editId="0ECB121E">
            <wp:extent cx="2476473" cy="1856683"/>
            <wp:effectExtent l="0" t="0" r="635"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745" cy="1862135"/>
                    </a:xfrm>
                    <a:prstGeom prst="rect">
                      <a:avLst/>
                    </a:prstGeom>
                    <a:noFill/>
                    <a:ln>
                      <a:noFill/>
                    </a:ln>
                  </pic:spPr>
                </pic:pic>
              </a:graphicData>
            </a:graphic>
          </wp:inline>
        </w:drawing>
      </w:r>
    </w:p>
    <w:p w14:paraId="789789C1" w14:textId="31412F56" w:rsidR="00F0789F" w:rsidRDefault="00216E12" w:rsidP="00BE0DD6">
      <w:pPr>
        <w:pStyle w:val="Heading1"/>
        <w:tabs>
          <w:tab w:val="left" w:pos="3360"/>
        </w:tabs>
        <w:jc w:val="both"/>
        <w:rPr>
          <w:rFonts w:ascii="Arial" w:eastAsiaTheme="minorHAnsi" w:hAnsi="Arial" w:cs="Arial"/>
          <w:color w:val="auto"/>
          <w:sz w:val="22"/>
          <w:szCs w:val="22"/>
          <w:u w:val="single"/>
          <w:lang w:val="en-GB"/>
        </w:rPr>
      </w:pPr>
      <w:r>
        <w:rPr>
          <w:rFonts w:ascii="Arial" w:hAnsi="Arial" w:cs="Arial"/>
          <w:noProof/>
          <w:color w:val="auto"/>
          <w:sz w:val="22"/>
        </w:rPr>
        <w:drawing>
          <wp:inline distT="0" distB="0" distL="0" distR="0" wp14:anchorId="2CC1B928" wp14:editId="10AC030D">
            <wp:extent cx="2486677" cy="1864333"/>
            <wp:effectExtent l="0" t="0" r="0" b="3175"/>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7146" cy="1879679"/>
                    </a:xfrm>
                    <a:prstGeom prst="rect">
                      <a:avLst/>
                    </a:prstGeom>
                    <a:noFill/>
                    <a:ln>
                      <a:noFill/>
                    </a:ln>
                  </pic:spPr>
                </pic:pic>
              </a:graphicData>
            </a:graphic>
          </wp:inline>
        </w:drawing>
      </w:r>
      <w:r>
        <w:rPr>
          <w:rFonts w:ascii="Arial" w:hAnsi="Arial" w:cs="Arial"/>
          <w:noProof/>
          <w:color w:val="auto"/>
          <w:sz w:val="22"/>
        </w:rPr>
        <w:drawing>
          <wp:inline distT="0" distB="0" distL="0" distR="0" wp14:anchorId="6920DBD1" wp14:editId="79577E88">
            <wp:extent cx="2481664" cy="1860574"/>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621" cy="1880784"/>
                    </a:xfrm>
                    <a:prstGeom prst="rect">
                      <a:avLst/>
                    </a:prstGeom>
                    <a:noFill/>
                    <a:ln>
                      <a:noFill/>
                    </a:ln>
                  </pic:spPr>
                </pic:pic>
              </a:graphicData>
            </a:graphic>
          </wp:inline>
        </w:drawing>
      </w: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lastRenderedPageBreak/>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Logistic regression gave errors therefore naïve bayes is actually the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as well as work with the dataset. We 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693929B0" w:rsidR="00733E58" w:rsidRPr="00FB343E" w:rsidRDefault="00733E58" w:rsidP="00733E58">
      <w:pPr>
        <w:rPr>
          <w:rFonts w:ascii="Arial" w:hAnsi="Arial" w:cs="Arial"/>
          <w:color w:val="auto"/>
          <w:sz w:val="22"/>
        </w:rPr>
      </w:pPr>
    </w:p>
    <w:sectPr w:rsidR="00733E58" w:rsidRPr="00FB343E"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64B1C" w14:textId="77777777" w:rsidR="00C72A70" w:rsidRDefault="00C72A70" w:rsidP="004B7E44">
      <w:r>
        <w:separator/>
      </w:r>
    </w:p>
  </w:endnote>
  <w:endnote w:type="continuationSeparator" w:id="0">
    <w:p w14:paraId="6BD04DCA" w14:textId="77777777" w:rsidR="00C72A70" w:rsidRDefault="00C72A7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9F718" w14:textId="77777777" w:rsidR="00C72A70" w:rsidRDefault="00C72A70" w:rsidP="004B7E44">
      <w:r>
        <w:separator/>
      </w:r>
    </w:p>
  </w:footnote>
  <w:footnote w:type="continuationSeparator" w:id="0">
    <w:p w14:paraId="2F89969C" w14:textId="77777777" w:rsidR="00C72A70" w:rsidRDefault="00C72A7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07F4"/>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16E12"/>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47FE"/>
    <w:rsid w:val="004D5252"/>
    <w:rsid w:val="004F2B86"/>
    <w:rsid w:val="0050191C"/>
    <w:rsid w:val="00502A98"/>
    <w:rsid w:val="005057F6"/>
    <w:rsid w:val="00511F5C"/>
    <w:rsid w:val="005123C5"/>
    <w:rsid w:val="0051503E"/>
    <w:rsid w:val="00520002"/>
    <w:rsid w:val="00531E7D"/>
    <w:rsid w:val="0053610B"/>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4AF0"/>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45900"/>
    <w:rsid w:val="0098004E"/>
    <w:rsid w:val="009A1E8B"/>
    <w:rsid w:val="009A40CE"/>
    <w:rsid w:val="009C396C"/>
    <w:rsid w:val="009E39B5"/>
    <w:rsid w:val="009E7DA5"/>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77725"/>
    <w:rsid w:val="00BB235E"/>
    <w:rsid w:val="00BB5235"/>
    <w:rsid w:val="00BD3FF7"/>
    <w:rsid w:val="00BE0DD6"/>
    <w:rsid w:val="00C00727"/>
    <w:rsid w:val="00C02279"/>
    <w:rsid w:val="00C17E16"/>
    <w:rsid w:val="00C21B54"/>
    <w:rsid w:val="00C23F59"/>
    <w:rsid w:val="00C30C0A"/>
    <w:rsid w:val="00C3761D"/>
    <w:rsid w:val="00C43956"/>
    <w:rsid w:val="00C53739"/>
    <w:rsid w:val="00C6148E"/>
    <w:rsid w:val="00C6703F"/>
    <w:rsid w:val="00C72A70"/>
    <w:rsid w:val="00C835BA"/>
    <w:rsid w:val="00CB0D9D"/>
    <w:rsid w:val="00CB711C"/>
    <w:rsid w:val="00CC008E"/>
    <w:rsid w:val="00CC39F2"/>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3883</TotalTime>
  <Pages>10</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UG-Ahmed, Rahim</cp:lastModifiedBy>
  <cp:revision>131</cp:revision>
  <dcterms:created xsi:type="dcterms:W3CDTF">2021-11-09T11:48:00Z</dcterms:created>
  <dcterms:modified xsi:type="dcterms:W3CDTF">2021-12-25T00:41:00Z</dcterms:modified>
</cp:coreProperties>
</file>