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3366"/>
        </w:rPr>
        <w:t>Senior/Lead/Architecture Role Interview Preparation</w:t>
      </w:r>
    </w:p>
    <w:p>
      <w:pPr>
        <w:jc w:val="center"/>
      </w:pPr>
      <w:r>
        <w:rPr>
          <w:rFonts w:ascii="Arial" w:hAnsi="Arial"/>
          <w:i/>
          <w:color w:val="666666"/>
          <w:sz w:val="24"/>
        </w:rPr>
        <w:t>Comprehensive Q&amp;A Guide for .NET, Azure, and Architecture Interviews</w:t>
      </w:r>
    </w:p>
    <w:p/>
    <w:p>
      <w:pPr>
        <w:pStyle w:val="Heading1"/>
      </w:pPr>
      <w:r>
        <w:rPr>
          <w:rFonts w:ascii="Arial" w:hAnsi="Arial"/>
          <w:color w:val="003366"/>
        </w:rPr>
        <w:t>Table of Contents</w:t>
      </w:r>
    </w:p>
    <w:p>
      <w:pPr>
        <w:pStyle w:val="ListBullet"/>
      </w:pPr>
      <w:r>
        <w:rPr>
          <w:rFonts w:ascii="Arial" w:hAnsi="Arial"/>
          <w:sz w:val="22"/>
        </w:rPr>
        <w:t>1. Object-Oriented Programming (OOP)</w:t>
      </w:r>
    </w:p>
    <w:p>
      <w:pPr>
        <w:pStyle w:val="ListBullet"/>
      </w:pPr>
      <w:r>
        <w:rPr>
          <w:rFonts w:ascii="Arial" w:hAnsi="Arial"/>
          <w:sz w:val="22"/>
        </w:rPr>
        <w:t>2. Database &amp; SQL (RDBMS)</w:t>
      </w:r>
    </w:p>
    <w:p>
      <w:pPr>
        <w:pStyle w:val="ListBullet"/>
      </w:pPr>
      <w:r>
        <w:rPr>
          <w:rFonts w:ascii="Arial" w:hAnsi="Arial"/>
          <w:sz w:val="22"/>
        </w:rPr>
        <w:t>3. C# Programming</w:t>
      </w:r>
    </w:p>
    <w:p>
      <w:pPr>
        <w:pStyle w:val="ListBullet"/>
      </w:pPr>
      <w:r>
        <w:rPr>
          <w:rFonts w:ascii="Arial" w:hAnsi="Arial"/>
          <w:sz w:val="22"/>
        </w:rPr>
        <w:t>4. .NET Core &amp; ASP.NET</w:t>
      </w:r>
    </w:p>
    <w:p>
      <w:pPr>
        <w:pStyle w:val="ListBullet"/>
      </w:pPr>
      <w:r>
        <w:rPr>
          <w:rFonts w:ascii="Arial" w:hAnsi="Arial"/>
          <w:sz w:val="22"/>
        </w:rPr>
        <w:t>5. Microsoft Azure</w:t>
      </w:r>
    </w:p>
    <w:p>
      <w:pPr>
        <w:pStyle w:val="ListBullet"/>
      </w:pPr>
      <w:r>
        <w:rPr>
          <w:rFonts w:ascii="Arial" w:hAnsi="Arial"/>
          <w:sz w:val="22"/>
        </w:rPr>
        <w:t>6. CI/CD &amp; DevOps</w:t>
      </w:r>
    </w:p>
    <w:p>
      <w:pPr>
        <w:pStyle w:val="ListBullet"/>
      </w:pPr>
      <w:r>
        <w:rPr>
          <w:rFonts w:ascii="Arial" w:hAnsi="Arial"/>
          <w:sz w:val="22"/>
        </w:rPr>
        <w:t>7. Docker &amp; Kubernetes</w:t>
      </w:r>
    </w:p>
    <w:p>
      <w:pPr>
        <w:pStyle w:val="ListBullet"/>
      </w:pPr>
      <w:r>
        <w:rPr>
          <w:rFonts w:ascii="Arial" w:hAnsi="Arial"/>
          <w:sz w:val="22"/>
        </w:rPr>
        <w:t>8. System Design &amp; Architecture</w:t>
      </w:r>
    </w:p>
    <w:p>
      <w:pPr>
        <w:pStyle w:val="ListBullet"/>
      </w:pPr>
      <w:r>
        <w:rPr>
          <w:rFonts w:ascii="Arial" w:hAnsi="Arial"/>
          <w:sz w:val="22"/>
        </w:rPr>
        <w:t>9. Behavioral &amp; Leadership Questions</w:t>
      </w:r>
    </w:p>
    <w:p>
      <w:pPr>
        <w:pStyle w:val="ListBullet"/>
      </w:pPr>
      <w:r>
        <w:rPr>
          <w:rFonts w:ascii="Arial" w:hAnsi="Arial"/>
          <w:sz w:val="22"/>
        </w:rPr>
        <w:t>10. Quick Reference Cheat Sheet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1. Object-Oriented Programming (OOP)</w:t>
      </w:r>
    </w:p>
    <w:p>
      <w:pPr>
        <w:pStyle w:val="Heading2"/>
      </w:pPr>
      <w:r>
        <w:rPr>
          <w:rFonts w:ascii="Arial" w:hAnsi="Arial"/>
          <w:color w:val="003366"/>
        </w:rPr>
        <w:t>Q1: Explain the four pillars of OOP and provide real-world examples from your experience.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The four pillars of OOP are Encapsulation, Abstraction, Inheritance, and Polymorphism.</w:t>
      </w:r>
    </w:p>
    <w:p/>
    <w:p>
      <w:r>
        <w:rPr>
          <w:rFonts w:ascii="Arial" w:hAnsi="Arial"/>
          <w:color w:val="333333"/>
          <w:sz w:val="22"/>
        </w:rPr>
        <w:t>1. Encapsulation: Bundling data and methods that operate on that data within a single unit (class) and restricting direct access to some components.</w:t>
      </w:r>
    </w:p>
    <w:p>
      <w:r>
        <w:rPr>
          <w:rFonts w:ascii="Arial" w:hAnsi="Arial"/>
          <w:color w:val="333333"/>
          <w:sz w:val="22"/>
        </w:rPr>
        <w:t>Example: In my ERP system at Info Access Solutions, I encapsulated payment gateway logic within a PaymentProcessor class, exposing only ProcessPayment() method while keeping gateway-specific credentials and validation logic private.</w:t>
      </w:r>
    </w:p>
    <w:p/>
    <w:p>
      <w:pPr>
        <w:shd w:fill="F0F0F0"/>
      </w:pPr>
      <w:r>
        <w:rPr>
          <w:rFonts w:ascii="Consolas" w:hAnsi="Consolas"/>
          <w:sz w:val="20"/>
        </w:rPr>
        <w:t>public class PaymentProcessor</w:t>
        <w:br/>
        <w:t>{</w:t>
        <w:br/>
        <w:t xml:space="preserve">    private string _apiKey;</w:t>
        <w:br/>
        <w:t xml:space="preserve">    private string _secretKey;</w:t>
        <w:br/>
        <w:t xml:space="preserve">    </w:t>
        <w:br/>
        <w:t xml:space="preserve">    public PaymentResponse ProcessPayment(decimal amount, string currency)</w:t>
        <w:br/>
        <w:t xml:space="preserve">    {</w:t>
        <w:br/>
        <w:t xml:space="preserve">        ValidatePayment(amount);</w:t>
        <w:br/>
        <w:t xml:space="preserve">        return CallGatewayAPI(amount, currency);</w:t>
        <w:br/>
        <w:t xml:space="preserve">    }</w:t>
        <w:br/>
        <w:t xml:space="preserve">    </w:t>
        <w:br/>
        <w:t xml:space="preserve">    private void ValidatePayment(decimal amount) { /* validation logic */ }</w:t>
        <w:br/>
        <w:t xml:space="preserve">    private PaymentResponse CallGatewayAPI(decimal amount, string currency) { /* API call */ }</w:t>
        <w:br/>
        <w:t>}</w:t>
      </w:r>
    </w:p>
    <w:p/>
    <w:p>
      <w:r>
        <w:rPr>
          <w:rFonts w:ascii="Arial" w:hAnsi="Arial"/>
          <w:color w:val="333333"/>
          <w:sz w:val="22"/>
        </w:rPr>
        <w:t>2. Abstraction: Hiding complex implementation details and showing only essential features.</w:t>
      </w:r>
    </w:p>
    <w:p>
      <w:r>
        <w:rPr>
          <w:rFonts w:ascii="Arial" w:hAnsi="Arial"/>
          <w:color w:val="333333"/>
          <w:sz w:val="22"/>
        </w:rPr>
        <w:t>Example: At Enterprise64, I created an abstract IWarehouseService interface that defined core operations (ReceiveInventory, ShipOrder, TrackLocation), allowing different warehouse implementations (RFID-based, barcode-based) without exposing their internal complexity.</w:t>
      </w:r>
    </w:p>
    <w:p/>
    <w:p>
      <w:pPr>
        <w:shd w:fill="F0F0F0"/>
      </w:pPr>
      <w:r>
        <w:rPr>
          <w:rFonts w:ascii="Consolas" w:hAnsi="Consolas"/>
          <w:sz w:val="20"/>
        </w:rPr>
        <w:t>public interface IWarehouseService</w:t>
        <w:br/>
        <w:t>{</w:t>
        <w:br/>
        <w:t xml:space="preserve">    Task&lt;InventoryResult&gt; ReceiveInventory(InventoryRequest request);</w:t>
        <w:br/>
        <w:t xml:space="preserve">    Task&lt;ShipmentResult&gt; ShipOrder(OrderRequest order);</w:t>
        <w:br/>
        <w:t>}</w:t>
        <w:br/>
        <w:br/>
        <w:t>public class RFIDWarehouseService : IWarehouseService</w:t>
        <w:br/>
        <w:t>{</w:t>
        <w:br/>
        <w:t xml:space="preserve">    // RFID-specific implementation</w:t>
        <w:br/>
        <w:t>}</w:t>
        <w:br/>
        <w:br/>
        <w:t>public class BarcodeWarehouseService : IWarehouseService</w:t>
        <w:br/>
        <w:t>{</w:t>
        <w:br/>
        <w:t xml:space="preserve">    // Barcode-specific implementation</w:t>
        <w:br/>
        <w:t>}</w:t>
      </w:r>
    </w:p>
    <w:p/>
    <w:p>
      <w:r>
        <w:rPr>
          <w:rFonts w:ascii="Arial" w:hAnsi="Arial"/>
          <w:color w:val="333333"/>
          <w:sz w:val="22"/>
        </w:rPr>
        <w:t>3. Inheritance: Mechanism where a new class derives properties and behavior from an existing class.</w:t>
      </w:r>
    </w:p>
    <w:p>
      <w:r>
        <w:rPr>
          <w:rFonts w:ascii="Arial" w:hAnsi="Arial"/>
          <w:color w:val="333333"/>
          <w:sz w:val="22"/>
        </w:rPr>
        <w:t>Example: In the mutual funds super app at DigiTrends, I created a base FundAccount class with common properties and methods, then derived SavingsFund, MoneyMarketFund, and EquityFund classes that added specific features.</w:t>
      </w:r>
    </w:p>
    <w:p/>
    <w:p>
      <w:pPr>
        <w:shd w:fill="F0F0F0"/>
      </w:pPr>
      <w:r>
        <w:rPr>
          <w:rFonts w:ascii="Consolas" w:hAnsi="Consolas"/>
          <w:sz w:val="20"/>
        </w:rPr>
        <w:t>public abstract class FundAccount</w:t>
        <w:br/>
        <w:t>{</w:t>
        <w:br/>
        <w:t xml:space="preserve">    public string AccountNumber { get; set; }</w:t>
        <w:br/>
        <w:t xml:space="preserve">    public decimal Balance { get; protected set; }</w:t>
        <w:br/>
        <w:t xml:space="preserve">    </w:t>
        <w:br/>
        <w:t xml:space="preserve">    public abstract decimal CalculateReturns();</w:t>
        <w:br/>
        <w:t xml:space="preserve">    public virtual void Deposit(decimal amount) </w:t>
        <w:br/>
        <w:t xml:space="preserve">    { </w:t>
        <w:br/>
        <w:t xml:space="preserve">        Balance += amount; </w:t>
        <w:br/>
        <w:t xml:space="preserve">    }</w:t>
        <w:br/>
        <w:t>}</w:t>
        <w:br/>
        <w:br/>
        <w:t>public class EquityFund : FundAccount</w:t>
        <w:br/>
        <w:t>{</w:t>
        <w:br/>
        <w:t xml:space="preserve">    public decimal RiskFactor { get; set; }</w:t>
        <w:br/>
        <w:t xml:space="preserve">    </w:t>
        <w:br/>
        <w:t xml:space="preserve">    public override decimal CalculateReturns()</w:t>
        <w:br/>
        <w:t xml:space="preserve">    {</w:t>
        <w:br/>
        <w:t xml:space="preserve">        return Balance * RiskFactor * MarketGrowthRate;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4. Polymorphism: Ability of objects to take multiple forms. Method overloading (compile-time) and method overriding (runtime).</w:t>
      </w:r>
    </w:p>
    <w:p>
      <w:r>
        <w:rPr>
          <w:rFonts w:ascii="Arial" w:hAnsi="Arial"/>
          <w:color w:val="333333"/>
          <w:sz w:val="22"/>
        </w:rPr>
        <w:t>Example: At DigiTrends, I implemented a notification system where different notification types (Email, SMS, Push) inherited from INotificationService and overrode the Send() method with their specific implementation.</w:t>
      </w:r>
    </w:p>
    <w:p/>
    <w:p>
      <w:pPr>
        <w:shd w:fill="F0F0F0"/>
      </w:pPr>
      <w:r>
        <w:rPr>
          <w:rFonts w:ascii="Consolas" w:hAnsi="Consolas"/>
          <w:sz w:val="20"/>
        </w:rPr>
        <w:t>public interface INotificationService</w:t>
        <w:br/>
        <w:t>{</w:t>
        <w:br/>
        <w:t xml:space="preserve">    Task&lt;bool&gt; Send(string recipient, string message);</w:t>
        <w:br/>
        <w:t>}</w:t>
        <w:br/>
        <w:br/>
        <w:t>public class EmailNotificationService : INotificationService</w:t>
        <w:br/>
        <w:t>{</w:t>
        <w:br/>
        <w:t xml:space="preserve">    public async Task&lt;bool&gt; Send(string recipient, string message)</w:t>
        <w:br/>
        <w:t xml:space="preserve">    {</w:t>
        <w:br/>
        <w:t xml:space="preserve">        // Email-specific sending logic</w:t>
        <w:br/>
        <w:t xml:space="preserve">        return await SendEmail(recipient, message);</w:t>
        <w:br/>
        <w:t xml:space="preserve">    }</w:t>
        <w:br/>
        <w:t>}</w:t>
        <w:br/>
        <w:br/>
        <w:t>public class SMSNotificationService : INotificationService</w:t>
        <w:br/>
        <w:t>{</w:t>
        <w:br/>
        <w:t xml:space="preserve">    public async Task&lt;bool&gt; Send(string recipient, string message)</w:t>
        <w:br/>
        <w:t xml:space="preserve">    {</w:t>
        <w:br/>
        <w:t xml:space="preserve">        // SMS-specific sending logic</w:t>
        <w:br/>
        <w:t xml:space="preserve">        return await SendSMS(recipient, message);</w:t>
        <w:br/>
        <w:t xml:space="preserve">    }</w:t>
        <w:br/>
        <w:t>}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Microsoft Docs: https://docs.microsoft.com/en-us/dotnet/csharp/fundamentals/object-oriented/</w:t>
      </w:r>
    </w:p>
    <w:p>
      <w:pPr>
        <w:pStyle w:val="ListBullet"/>
      </w:pPr>
      <w:r>
        <w:rPr>
          <w:rFonts w:ascii="Arial" w:hAnsi="Arial"/>
          <w:sz w:val="22"/>
        </w:rPr>
        <w:t>OOP Design Patterns: https://refactoring.guru/design-patterns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Q2: What is the difference between Abstract Classes and Interfaces? When would you use each?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Abstract Classes:</w:t>
      </w:r>
    </w:p>
    <w:p>
      <w:pPr>
        <w:pStyle w:val="ListBullet"/>
      </w:pPr>
      <w:r>
        <w:rPr>
          <w:rFonts w:ascii="Arial" w:hAnsi="Arial"/>
          <w:sz w:val="22"/>
        </w:rPr>
        <w:t>Can have implementation for some methods and fields</w:t>
      </w:r>
    </w:p>
    <w:p>
      <w:pPr>
        <w:pStyle w:val="ListBullet"/>
      </w:pPr>
      <w:r>
        <w:rPr>
          <w:rFonts w:ascii="Arial" w:hAnsi="Arial"/>
          <w:sz w:val="22"/>
        </w:rPr>
        <w:t>Supports access modifiers (public, protected, private)</w:t>
      </w:r>
    </w:p>
    <w:p>
      <w:pPr>
        <w:pStyle w:val="ListBullet"/>
      </w:pPr>
      <w:r>
        <w:rPr>
          <w:rFonts w:ascii="Arial" w:hAnsi="Arial"/>
          <w:sz w:val="22"/>
        </w:rPr>
        <w:t>Can have constructors</w:t>
      </w:r>
    </w:p>
    <w:p>
      <w:pPr>
        <w:pStyle w:val="ListBullet"/>
      </w:pPr>
      <w:r>
        <w:rPr>
          <w:rFonts w:ascii="Arial" w:hAnsi="Arial"/>
          <w:sz w:val="22"/>
        </w:rPr>
        <w:t>Single inheritance only (a class can inherit from only one abstract class)</w:t>
      </w:r>
    </w:p>
    <w:p>
      <w:pPr>
        <w:pStyle w:val="ListBullet"/>
      </w:pPr>
      <w:r>
        <w:rPr>
          <w:rFonts w:ascii="Arial" w:hAnsi="Arial"/>
          <w:sz w:val="22"/>
        </w:rPr>
        <w:t>Use when: You have a "is-a" relationship and want to share code among related classes</w:t>
      </w:r>
    </w:p>
    <w:p/>
    <w:p>
      <w:r>
        <w:rPr>
          <w:rFonts w:ascii="Arial" w:hAnsi="Arial"/>
          <w:color w:val="333333"/>
          <w:sz w:val="22"/>
        </w:rPr>
        <w:t>Interfaces:</w:t>
      </w:r>
    </w:p>
    <w:p>
      <w:pPr>
        <w:pStyle w:val="ListBullet"/>
      </w:pPr>
      <w:r>
        <w:rPr>
          <w:rFonts w:ascii="Arial" w:hAnsi="Arial"/>
          <w:sz w:val="22"/>
        </w:rPr>
        <w:t>No implementation (prior to C# 8.0), only method signatures</w:t>
      </w:r>
    </w:p>
    <w:p>
      <w:pPr>
        <w:pStyle w:val="ListBullet"/>
      </w:pPr>
      <w:r>
        <w:rPr>
          <w:rFonts w:ascii="Arial" w:hAnsi="Arial"/>
          <w:sz w:val="22"/>
        </w:rPr>
        <w:t>All members are public by default</w:t>
      </w:r>
    </w:p>
    <w:p>
      <w:pPr>
        <w:pStyle w:val="ListBullet"/>
      </w:pPr>
      <w:r>
        <w:rPr>
          <w:rFonts w:ascii="Arial" w:hAnsi="Arial"/>
          <w:sz w:val="22"/>
        </w:rPr>
        <w:t>Cannot have constructors</w:t>
      </w:r>
    </w:p>
    <w:p>
      <w:pPr>
        <w:pStyle w:val="ListBullet"/>
      </w:pPr>
      <w:r>
        <w:rPr>
          <w:rFonts w:ascii="Arial" w:hAnsi="Arial"/>
          <w:sz w:val="22"/>
        </w:rPr>
        <w:t>Multiple inheritance supported (a class can implement multiple interfaces)</w:t>
      </w:r>
    </w:p>
    <w:p>
      <w:pPr>
        <w:pStyle w:val="ListBullet"/>
      </w:pPr>
      <w:r>
        <w:rPr>
          <w:rFonts w:ascii="Arial" w:hAnsi="Arial"/>
          <w:sz w:val="22"/>
        </w:rPr>
        <w:t>Use when: You have a "can-do" relationship and want to define a contract</w:t>
      </w:r>
    </w:p>
    <w:p/>
    <w:p>
      <w:r>
        <w:rPr>
          <w:rFonts w:ascii="Arial" w:hAnsi="Arial"/>
          <w:color w:val="333333"/>
          <w:sz w:val="22"/>
        </w:rPr>
        <w:t>Real-world Example from My Experience:</w:t>
      </w:r>
    </w:p>
    <w:p>
      <w:r>
        <w:rPr>
          <w:rFonts w:ascii="Arial" w:hAnsi="Arial"/>
          <w:color w:val="333333"/>
          <w:sz w:val="22"/>
        </w:rPr>
        <w:t>At DigiTrends, I used an abstract class BaseReportGenerator for common report functionality (pagination, headers, footers), while interfaces like IExportable and ICacheable were used for cross-cutting concerns that any class could implement regardless of hierarchy.</w:t>
      </w:r>
    </w:p>
    <w:p/>
    <w:p>
      <w:pPr>
        <w:shd w:fill="F0F0F0"/>
      </w:pPr>
      <w:r>
        <w:rPr>
          <w:rFonts w:ascii="Consolas" w:hAnsi="Consolas"/>
          <w:sz w:val="20"/>
        </w:rPr>
        <w:t>// Abstract class for common report behavior</w:t>
        <w:br/>
        <w:t>public abstract class BaseReportGenerator</w:t>
        <w:br/>
        <w:t>{</w:t>
        <w:br/>
        <w:t xml:space="preserve">    protected string Title { get; set; }</w:t>
        <w:br/>
        <w:t xml:space="preserve">    protected DateTime GeneratedDate { get; set; }</w:t>
        <w:br/>
        <w:t xml:space="preserve">    </w:t>
        <w:br/>
        <w:t xml:space="preserve">    protected void AddHeader() { /* common header logic */ }</w:t>
        <w:br/>
        <w:t xml:space="preserve">    public abstract byte[] Generate();</w:t>
        <w:br/>
        <w:t>}</w:t>
        <w:br/>
        <w:br/>
        <w:t>// Interfaces for capabilities</w:t>
        <w:br/>
        <w:t>public interface IExportable</w:t>
        <w:br/>
        <w:t>{</w:t>
        <w:br/>
        <w:t xml:space="preserve">    byte[] ExportToPDF();</w:t>
        <w:br/>
        <w:t xml:space="preserve">    byte[] ExportToExcel();</w:t>
        <w:br/>
        <w:t>}</w:t>
        <w:br/>
        <w:br/>
        <w:t>public interface ICacheable</w:t>
        <w:br/>
        <w:t>{</w:t>
        <w:br/>
        <w:t xml:space="preserve">    string CacheKey { get; }</w:t>
        <w:br/>
        <w:t xml:space="preserve">    TimeSpan CacheDuration { get; }</w:t>
        <w:br/>
        <w:t>}</w:t>
        <w:br/>
        <w:br/>
        <w:t>// Concrete implementation</w:t>
        <w:br/>
        <w:t>public class SalesReport : BaseReportGenerator, IExportable, ICacheable</w:t>
        <w:br/>
        <w:t>{</w:t>
        <w:br/>
        <w:t xml:space="preserve">    public override byte[] Generate() { /* implementation */ }</w:t>
        <w:br/>
        <w:t xml:space="preserve">    public byte[] ExportToPDF() { /* implementation */ }</w:t>
        <w:br/>
        <w:t xml:space="preserve">    public byte[] ExportToExcel() { /* implementation */ }</w:t>
        <w:br/>
        <w:t xml:space="preserve">    public string CacheKey =&gt; "sales_report";</w:t>
        <w:br/>
        <w:t xml:space="preserve">    public TimeSpan CacheDuration =&gt; TimeSpan.FromHours(1);</w:t>
        <w:br/>
        <w:t>}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Microsoft Docs - Abstract Classes: https://docs.microsoft.com/en-us/dotnet/csharp/programming-guide/classes-and-structs/abstract-and-sealed-classes-and-class-members</w:t>
      </w:r>
    </w:p>
    <w:p>
      <w:pPr>
        <w:pStyle w:val="ListBullet"/>
      </w:pPr>
      <w:r>
        <w:rPr>
          <w:rFonts w:ascii="Arial" w:hAnsi="Arial"/>
          <w:sz w:val="22"/>
        </w:rPr>
        <w:t>Microsoft Docs - Interfaces: https://docs.microsoft.com/en-us/dotnet/csharp/fundamentals/types/interfaces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Q3: Explain SOLID principles with examples from your projects.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SOLID is an acronym for five design principles that make software designs more understandable, flexible, and maintainable.</w:t>
      </w:r>
    </w:p>
    <w:p/>
    <w:p>
      <w:r>
        <w:rPr>
          <w:rFonts w:ascii="Arial" w:hAnsi="Arial"/>
          <w:color w:val="333333"/>
          <w:sz w:val="22"/>
        </w:rPr>
        <w:t>1. Single Responsibility Principle (SRP): A class should have only one reason to change.</w:t>
      </w:r>
    </w:p>
    <w:p>
      <w:r>
        <w:rPr>
          <w:rFonts w:ascii="Arial" w:hAnsi="Arial"/>
          <w:color w:val="333333"/>
          <w:sz w:val="22"/>
        </w:rPr>
        <w:t>Example: At Enterprise64, I refactored a monolithic OrderProcessor class into separate classes: OrderValidator, InventoryChecker, PaymentProcessor, and NotificationSender. Each class had one responsibility.</w:t>
      </w:r>
    </w:p>
    <w:p/>
    <w:p>
      <w:pPr>
        <w:shd w:fill="F0F0F0"/>
      </w:pPr>
      <w:r>
        <w:rPr>
          <w:rFonts w:ascii="Consolas" w:hAnsi="Consolas"/>
          <w:sz w:val="20"/>
        </w:rPr>
        <w:t>// Before: Violates SRP</w:t>
        <w:br/>
        <w:t>public class OrderProcessor</w:t>
        <w:br/>
        <w:t>{</w:t>
        <w:br/>
        <w:t xml:space="preserve">    public void ProcessOrder(Order order)</w:t>
        <w:br/>
        <w:t xml:space="preserve">    {</w:t>
        <w:br/>
        <w:t xml:space="preserve">        ValidateOrder(order);</w:t>
        <w:br/>
        <w:t xml:space="preserve">        CheckInventory(order);</w:t>
        <w:br/>
        <w:t xml:space="preserve">        ProcessPayment(order);</w:t>
        <w:br/>
        <w:t xml:space="preserve">        SendNotification(order);</w:t>
        <w:br/>
        <w:t xml:space="preserve">        UpdateDatabase(order);</w:t>
        <w:br/>
        <w:t xml:space="preserve">    }</w:t>
        <w:br/>
        <w:t>}</w:t>
        <w:br/>
        <w:br/>
        <w:t>// After: Follows SRP</w:t>
        <w:br/>
        <w:t>public class OrderValidator</w:t>
        <w:br/>
        <w:t>{</w:t>
        <w:br/>
        <w:t xml:space="preserve">    public ValidationResult Validate(Order order) { /* validation */ }</w:t>
        <w:br/>
        <w:t>}</w:t>
        <w:br/>
        <w:br/>
        <w:t>public class InventoryService</w:t>
        <w:br/>
        <w:t>{</w:t>
        <w:br/>
        <w:t xml:space="preserve">    public bool CheckAvailability(Order order) { /* inventory check */ }</w:t>
        <w:br/>
        <w:t>}</w:t>
        <w:br/>
        <w:br/>
        <w:t>public class PaymentService</w:t>
        <w:br/>
        <w:t>{</w:t>
        <w:br/>
        <w:t xml:space="preserve">    public PaymentResult Process(Order order) { /* payment */ }</w:t>
        <w:br/>
        <w:t>}</w:t>
      </w:r>
    </w:p>
    <w:p/>
    <w:p>
      <w:r>
        <w:rPr>
          <w:rFonts w:ascii="Arial" w:hAnsi="Arial"/>
          <w:color w:val="333333"/>
          <w:sz w:val="22"/>
        </w:rPr>
        <w:t>2. Open/Closed Principle (OCP): Classes should be open for extension but closed for modification.</w:t>
      </w:r>
    </w:p>
    <w:p>
      <w:r>
        <w:rPr>
          <w:rFonts w:ascii="Arial" w:hAnsi="Arial"/>
          <w:color w:val="333333"/>
          <w:sz w:val="22"/>
        </w:rPr>
        <w:t>Example: At DigiTrends, I implemented a discount calculation system using strategy pattern. Adding new discount types didn't require modifying existing code.</w:t>
      </w:r>
    </w:p>
    <w:p/>
    <w:p>
      <w:pPr>
        <w:shd w:fill="F0F0F0"/>
      </w:pPr>
      <w:r>
        <w:rPr>
          <w:rFonts w:ascii="Consolas" w:hAnsi="Consolas"/>
          <w:sz w:val="20"/>
        </w:rPr>
        <w:t>public interface IDiscountStrategy</w:t>
        <w:br/>
        <w:t>{</w:t>
        <w:br/>
        <w:t xml:space="preserve">    decimal CalculateDiscount(decimal amount);</w:t>
        <w:br/>
        <w:t>}</w:t>
        <w:br/>
        <w:br/>
        <w:t>public class PercentageDiscount : IDiscountStrategy</w:t>
        <w:br/>
        <w:t>{</w:t>
        <w:br/>
        <w:t xml:space="preserve">    private readonly decimal _percentage;</w:t>
        <w:br/>
        <w:t xml:space="preserve">    public PercentageDiscount(decimal percentage) =&gt; _percentage = percentage;</w:t>
        <w:br/>
        <w:t xml:space="preserve">    </w:t>
        <w:br/>
        <w:t xml:space="preserve">    public decimal CalculateDiscount(decimal amount) =&gt; amount * _percentage / 100;</w:t>
        <w:br/>
        <w:t>}</w:t>
        <w:br/>
        <w:br/>
        <w:t>public class FixedAmountDiscount : IDiscountStrategy</w:t>
        <w:br/>
        <w:t>{</w:t>
        <w:br/>
        <w:t xml:space="preserve">    private readonly decimal _amount;</w:t>
        <w:br/>
        <w:t xml:space="preserve">    public FixedAmountDiscount(decimal amount) =&gt; _amount = amount;</w:t>
        <w:br/>
        <w:t xml:space="preserve">    </w:t>
        <w:br/>
        <w:t xml:space="preserve">    public decimal CalculateDiscount(decimal amount) =&gt; _amount;</w:t>
        <w:br/>
        <w:t>}</w:t>
        <w:br/>
        <w:br/>
        <w:t>// Adding new discount type doesn't modify existing code</w:t>
        <w:br/>
        <w:t>public class TieredDiscount : IDiscountStrategy</w:t>
        <w:br/>
        <w:t>{</w:t>
        <w:br/>
        <w:t xml:space="preserve">    public decimal CalculateDiscount(decimal amount)</w:t>
        <w:br/>
        <w:t xml:space="preserve">    {</w:t>
        <w:br/>
        <w:t xml:space="preserve">        if (amount &gt; 10000) return amount * 0.20m;</w:t>
        <w:br/>
        <w:t xml:space="preserve">        if (amount &gt; 5000) return amount * 0.15m;</w:t>
        <w:br/>
        <w:t xml:space="preserve">        return amount * 0.10m;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3. Liskov Substitution Principle (LSP): Derived classes must be substitutable for their base classes.</w:t>
      </w:r>
    </w:p>
    <w:p>
      <w:r>
        <w:rPr>
          <w:rFonts w:ascii="Arial" w:hAnsi="Arial"/>
          <w:color w:val="333333"/>
          <w:sz w:val="22"/>
        </w:rPr>
        <w:t>Example: At Info Access Solutions, I ensured that all payment gateway implementations (HBL, Alfalah, 1-Link) could be used interchangeably without breaking the payment flow.</w:t>
      </w:r>
    </w:p>
    <w:p/>
    <w:p>
      <w:pPr>
        <w:shd w:fill="F0F0F0"/>
      </w:pPr>
      <w:r>
        <w:rPr>
          <w:rFonts w:ascii="Consolas" w:hAnsi="Consolas"/>
          <w:sz w:val="20"/>
        </w:rPr>
        <w:t>public abstract class PaymentGateway</w:t>
        <w:br/>
        <w:t>{</w:t>
        <w:br/>
        <w:t xml:space="preserve">    public abstract Task&lt;PaymentResult&gt; ProcessPayment(PaymentRequest request);</w:t>
        <w:br/>
        <w:t xml:space="preserve">    </w:t>
        <w:br/>
        <w:t xml:space="preserve">    public virtual bool ValidateRequest(PaymentRequest request)</w:t>
        <w:br/>
        <w:t xml:space="preserve">    {</w:t>
        <w:br/>
        <w:t xml:space="preserve">        return request.Amount &gt; 0 &amp;&amp; !string.IsNullOrEmpty(request.Currency);</w:t>
        <w:br/>
        <w:t xml:space="preserve">    }</w:t>
        <w:br/>
        <w:t>}</w:t>
        <w:br/>
        <w:br/>
        <w:t>public class HBLGateway : PaymentGateway</w:t>
        <w:br/>
        <w:t>{</w:t>
        <w:br/>
        <w:t xml:space="preserve">    public override async Task&lt;PaymentResult&gt; ProcessPayment(PaymentRequest request)</w:t>
        <w:br/>
        <w:t xml:space="preserve">    {</w:t>
        <w:br/>
        <w:t xml:space="preserve">        // HBL-specific implementation</w:t>
        <w:br/>
        <w:t xml:space="preserve">        // Must maintain the same contract as base class</w:t>
        <w:br/>
        <w:t xml:space="preserve">    }</w:t>
        <w:br/>
        <w:t>}</w:t>
        <w:br/>
        <w:br/>
        <w:t>public class AlfalahGateway : PaymentGateway</w:t>
        <w:br/>
        <w:t>{</w:t>
        <w:br/>
        <w:t xml:space="preserve">    public override async Task&lt;PaymentResult&gt; ProcessPayment(PaymentRequest request)</w:t>
        <w:br/>
        <w:t xml:space="preserve">    {</w:t>
        <w:br/>
        <w:t xml:space="preserve">        // Alfalah-specific implementation</w:t>
        <w:br/>
        <w:t xml:space="preserve">        // Must maintain the same contract as base class</w:t>
        <w:br/>
        <w:t xml:space="preserve">    }</w:t>
        <w:br/>
        <w:t>}</w:t>
        <w:br/>
        <w:br/>
        <w:t>// Client code works with any payment gateway</w:t>
        <w:br/>
        <w:t>public class PaymentService</w:t>
        <w:br/>
        <w:t>{</w:t>
        <w:br/>
        <w:t xml:space="preserve">    public async Task ProcessOrder(Order order, PaymentGateway gateway)</w:t>
        <w:br/>
        <w:t xml:space="preserve">    {</w:t>
        <w:br/>
        <w:t xml:space="preserve">        var result = await gateway.ProcessPayment(order.PaymentRequest);</w:t>
        <w:br/>
        <w:t xml:space="preserve">        // Works with any PaymentGateway implementation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4. Interface Segregation Principle (ISP): Clients should not be forced to depend on interfaces they don't use.</w:t>
      </w:r>
    </w:p>
    <w:p>
      <w:r>
        <w:rPr>
          <w:rFonts w:ascii="Arial" w:hAnsi="Arial"/>
          <w:color w:val="333333"/>
          <w:sz w:val="22"/>
        </w:rPr>
        <w:t>Example: At DigiTrends, instead of one large IRepository interface, I created specific interfaces like IReadRepository, IWriteRepository, and ISearchableRepository.</w:t>
      </w:r>
    </w:p>
    <w:p/>
    <w:p>
      <w:pPr>
        <w:shd w:fill="F0F0F0"/>
      </w:pPr>
      <w:r>
        <w:rPr>
          <w:rFonts w:ascii="Consolas" w:hAnsi="Consolas"/>
          <w:sz w:val="20"/>
        </w:rPr>
        <w:t>// Bad: Fat interface</w:t>
        <w:br/>
        <w:t>public interface IRepository&lt;T&gt;</w:t>
        <w:br/>
        <w:t>{</w:t>
        <w:br/>
        <w:t xml:space="preserve">    T GetById(int id);</w:t>
        <w:br/>
        <w:t xml:space="preserve">    IEnumerable&lt;T&gt; GetAll();</w:t>
        <w:br/>
        <w:t xml:space="preserve">    void Add(T entity);</w:t>
        <w:br/>
        <w:t xml:space="preserve">    void Update(T entity);</w:t>
        <w:br/>
        <w:t xml:space="preserve">    void Delete(int id);</w:t>
        <w:br/>
        <w:t xml:space="preserve">    IEnumerable&lt;T&gt; Search(Expression&lt;Func&lt;T, bool&gt;&gt; predicate);</w:t>
        <w:br/>
        <w:t xml:space="preserve">    Task BulkInsert(IEnumerable&lt;T&gt; entities);</w:t>
        <w:br/>
        <w:t xml:space="preserve">    Task&lt;bool&gt; ExistsAsync(int id);</w:t>
        <w:br/>
        <w:t>}</w:t>
        <w:br/>
        <w:br/>
        <w:t>// Good: Segregated interfaces</w:t>
        <w:br/>
        <w:t>public interface IReadRepository&lt;T&gt;</w:t>
        <w:br/>
        <w:t>{</w:t>
        <w:br/>
        <w:t xml:space="preserve">    T GetById(int id);</w:t>
        <w:br/>
        <w:t xml:space="preserve">    IEnumerable&lt;T&gt; GetAll();</w:t>
        <w:br/>
        <w:t xml:space="preserve">    Task&lt;bool&gt; ExistsAsync(int id);</w:t>
        <w:br/>
        <w:t>}</w:t>
        <w:br/>
        <w:br/>
        <w:t>public interface IWriteRepository&lt;T&gt;</w:t>
        <w:br/>
        <w:t>{</w:t>
        <w:br/>
        <w:t xml:space="preserve">    void Add(T entity);</w:t>
        <w:br/>
        <w:t xml:space="preserve">    void Update(T entity);</w:t>
        <w:br/>
        <w:t xml:space="preserve">    void Delete(int id);</w:t>
        <w:br/>
        <w:t>}</w:t>
        <w:br/>
        <w:br/>
        <w:t>public interface ISearchableRepository&lt;T&gt;</w:t>
        <w:br/>
        <w:t>{</w:t>
        <w:br/>
        <w:t xml:space="preserve">    IEnumerable&lt;T&gt; Search(Expression&lt;Func&lt;T, bool&gt;&gt; predicate);</w:t>
        <w:br/>
        <w:t>}</w:t>
        <w:br/>
        <w:br/>
        <w:t>public interface IBulkRepository&lt;T&gt;</w:t>
        <w:br/>
        <w:t>{</w:t>
        <w:br/>
        <w:t xml:space="preserve">    Task BulkInsert(IEnumerable&lt;T&gt; entities);</w:t>
        <w:br/>
        <w:t>}</w:t>
        <w:br/>
        <w:br/>
        <w:t>// Classes implement only what they need</w:t>
        <w:br/>
        <w:t>public class ReadOnlyProductRepository : IReadRepository&lt;Product&gt;</w:t>
        <w:br/>
        <w:t>{</w:t>
        <w:br/>
        <w:t xml:space="preserve">    // Only implements read operations</w:t>
        <w:br/>
        <w:t>}</w:t>
        <w:br/>
        <w:br/>
        <w:t xml:space="preserve">public class FullProductRepository : IReadRepository&lt;Product&gt;, </w:t>
        <w:br/>
        <w:t xml:space="preserve">                                    IWriteRepository&lt;Product&gt;, </w:t>
        <w:br/>
        <w:t xml:space="preserve">                                    ISearchableRepository&lt;Product&gt;</w:t>
        <w:br/>
        <w:t>{</w:t>
        <w:br/>
        <w:t xml:space="preserve">    // Implements all operations</w:t>
        <w:br/>
        <w:t>}</w:t>
      </w:r>
    </w:p>
    <w:p/>
    <w:p>
      <w:r>
        <w:rPr>
          <w:rFonts w:ascii="Arial" w:hAnsi="Arial"/>
          <w:color w:val="333333"/>
          <w:sz w:val="22"/>
        </w:rPr>
        <w:t>5. Dependency Inversion Principle (DIP): High-level modules should not depend on low-level modules. Both should depend on abstractions.</w:t>
      </w:r>
    </w:p>
    <w:p>
      <w:r>
        <w:rPr>
          <w:rFonts w:ascii="Arial" w:hAnsi="Arial"/>
          <w:color w:val="333333"/>
          <w:sz w:val="22"/>
        </w:rPr>
        <w:t>Example: At Enterprise64, I used dependency injection throughout the application, ensuring all services depended on interfaces rather than concrete implementations.</w:t>
      </w:r>
    </w:p>
    <w:p/>
    <w:p>
      <w:pPr>
        <w:shd w:fill="F0F0F0"/>
      </w:pPr>
      <w:r>
        <w:rPr>
          <w:rFonts w:ascii="Consolas" w:hAnsi="Consolas"/>
          <w:sz w:val="20"/>
        </w:rPr>
        <w:t>// Bad: Direct dependency on concrete class</w:t>
        <w:br/>
        <w:t>public class OrderService</w:t>
        <w:br/>
        <w:t>{</w:t>
        <w:br/>
        <w:t xml:space="preserve">    private SqlServerRepository _repository = new SqlServerRepository();</w:t>
        <w:br/>
        <w:t xml:space="preserve">    private SmtpEmailService _emailService = new SmtpEmailService();</w:t>
        <w:br/>
        <w:t xml:space="preserve">    </w:t>
        <w:br/>
        <w:t xml:space="preserve">    public void CreateOrder(Order order)</w:t>
        <w:br/>
        <w:t xml:space="preserve">    {</w:t>
        <w:br/>
        <w:t xml:space="preserve">        _repository.Save(order);</w:t>
        <w:br/>
        <w:t xml:space="preserve">        _emailService.Send("New order created");</w:t>
        <w:br/>
        <w:t xml:space="preserve">    }</w:t>
        <w:br/>
        <w:t>}</w:t>
        <w:br/>
        <w:br/>
        <w:t>// Good: Dependency on abstractions</w:t>
        <w:br/>
        <w:t>public interface IRepository</w:t>
        <w:br/>
        <w:t>{</w:t>
        <w:br/>
        <w:t xml:space="preserve">    void Save(Order order);</w:t>
        <w:br/>
        <w:t>}</w:t>
        <w:br/>
        <w:br/>
        <w:t>public interface IEmailService</w:t>
        <w:br/>
        <w:t>{</w:t>
        <w:br/>
        <w:t xml:space="preserve">    void Send(string message);</w:t>
        <w:br/>
        <w:t>}</w:t>
        <w:br/>
        <w:br/>
        <w:t>public class OrderService</w:t>
        <w:br/>
        <w:t>{</w:t>
        <w:br/>
        <w:t xml:space="preserve">    private readonly IRepository _repository;</w:t>
        <w:br/>
        <w:t xml:space="preserve">    private readonly IEmailService _emailService;</w:t>
        <w:br/>
        <w:t xml:space="preserve">    </w:t>
        <w:br/>
        <w:t xml:space="preserve">    // Dependencies injected through constructor</w:t>
        <w:br/>
        <w:t xml:space="preserve">    public OrderService(IRepository repository, IEmailService emailService)</w:t>
        <w:br/>
        <w:t xml:space="preserve">    {</w:t>
        <w:br/>
        <w:t xml:space="preserve">        _repository = repository;</w:t>
        <w:br/>
        <w:t xml:space="preserve">        _emailService = emailService;</w:t>
        <w:br/>
        <w:t xml:space="preserve">    }</w:t>
        <w:br/>
        <w:t xml:space="preserve">    </w:t>
        <w:br/>
        <w:t xml:space="preserve">    public void CreateOrder(Order order)</w:t>
        <w:br/>
        <w:t xml:space="preserve">    {</w:t>
        <w:br/>
        <w:t xml:space="preserve">        _repository.Save(order);</w:t>
        <w:br/>
        <w:t xml:space="preserve">        _emailService.Send("New order created");</w:t>
        <w:br/>
        <w:t xml:space="preserve">    }</w:t>
        <w:br/>
        <w:t>}</w:t>
        <w:br/>
        <w:br/>
        <w:t>// Startup.cs configuration</w:t>
        <w:br/>
        <w:t>services.AddScoped&lt;IRepository, SqlServerRepository&gt;();</w:t>
        <w:br/>
        <w:t>services.AddScoped&lt;IEmailService, SmtpEmailService&gt;();</w:t>
        <w:br/>
        <w:t>services.AddScoped&lt;OrderService&gt;();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SOLID Principles: https://www.digitalocean.com/community/conceptual-articles/s-o-l-i-d-the-first-five-principles-of-object-oriented-design</w:t>
      </w:r>
    </w:p>
    <w:p>
      <w:pPr>
        <w:pStyle w:val="ListBullet"/>
      </w:pPr>
      <w:r>
        <w:rPr>
          <w:rFonts w:ascii="Arial" w:hAnsi="Arial"/>
          <w:sz w:val="22"/>
        </w:rPr>
        <w:t>Clean Architecture: https://learn.microsoft.com/en-us/dotnet/architecture/modern-web-apps-azure/common-web-application-architectures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2. Database &amp; SQL (RDBMS)</w:t>
      </w:r>
    </w:p>
    <w:p>
      <w:pPr>
        <w:pStyle w:val="Heading2"/>
      </w:pPr>
      <w:r>
        <w:rPr>
          <w:rFonts w:ascii="Arial" w:hAnsi="Arial"/>
          <w:color w:val="003366"/>
        </w:rPr>
        <w:t>Q4: Explain database normalization and denormalization. When would you use each?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Normalization: Process of organizing data to reduce redundancy and improve data integrity.</w:t>
      </w:r>
    </w:p>
    <w:p/>
    <w:p>
      <w:r>
        <w:rPr>
          <w:rFonts w:ascii="Arial" w:hAnsi="Arial"/>
          <w:color w:val="333333"/>
          <w:sz w:val="22"/>
        </w:rPr>
        <w:t>Normal Forms:</w:t>
      </w:r>
    </w:p>
    <w:p>
      <w:pPr>
        <w:pStyle w:val="ListBullet"/>
      </w:pPr>
      <w:r>
        <w:rPr>
          <w:rFonts w:ascii="Arial" w:hAnsi="Arial"/>
          <w:sz w:val="22"/>
        </w:rPr>
        <w:t>1NF (First Normal Form): Eliminate duplicate columns; each cell contains atomic values</w:t>
      </w:r>
    </w:p>
    <w:p>
      <w:pPr>
        <w:pStyle w:val="ListBullet"/>
      </w:pPr>
      <w:r>
        <w:rPr>
          <w:rFonts w:ascii="Arial" w:hAnsi="Arial"/>
          <w:sz w:val="22"/>
        </w:rPr>
        <w:t>2NF: Meet 1NF + all non-key attributes fully dependent on primary key</w:t>
      </w:r>
    </w:p>
    <w:p>
      <w:pPr>
        <w:pStyle w:val="ListBullet"/>
      </w:pPr>
      <w:r>
        <w:rPr>
          <w:rFonts w:ascii="Arial" w:hAnsi="Arial"/>
          <w:sz w:val="22"/>
        </w:rPr>
        <w:t>3NF: Meet 2NF + no transitive dependencies</w:t>
      </w:r>
    </w:p>
    <w:p>
      <w:pPr>
        <w:pStyle w:val="ListBullet"/>
      </w:pPr>
      <w:r>
        <w:rPr>
          <w:rFonts w:ascii="Arial" w:hAnsi="Arial"/>
          <w:sz w:val="22"/>
        </w:rPr>
        <w:t>BCNF (Boyce-Codd): Stronger version of 3NF</w:t>
      </w:r>
    </w:p>
    <w:p/>
    <w:p>
      <w:r>
        <w:rPr>
          <w:rFonts w:ascii="Arial" w:hAnsi="Arial"/>
          <w:color w:val="333333"/>
          <w:sz w:val="22"/>
        </w:rPr>
        <w:t>Example: In the ERP system at Info Access Solutions, I normalized student fee data:</w:t>
      </w:r>
    </w:p>
    <w:p>
      <w:pPr>
        <w:shd w:fill="F0F0F0"/>
      </w:pPr>
      <w:r>
        <w:rPr>
          <w:rFonts w:ascii="Consolas" w:hAnsi="Consolas"/>
          <w:sz w:val="20"/>
        </w:rPr>
        <w:t>-- Unnormalized (violates 1NF - repeating groups)</w:t>
        <w:br/>
        <w:t>CREATE TABLE StudentFees (</w:t>
        <w:br/>
        <w:t xml:space="preserve">    StudentID INT,</w:t>
        <w:br/>
        <w:t xml:space="preserve">    StudentName VARCHAR(100),</w:t>
        <w:br/>
        <w:t xml:space="preserve">    Fee1 DECIMAL,</w:t>
        <w:br/>
        <w:t xml:space="preserve">    Fee2 DECIMAL,</w:t>
        <w:br/>
        <w:t xml:space="preserve">    Fee3 DECIMAL</w:t>
        <w:br/>
        <w:t>);</w:t>
        <w:br/>
        <w:br/>
        <w:t>-- Normalized (3NF)</w:t>
        <w:br/>
        <w:t>CREATE TABLE Students (</w:t>
        <w:br/>
        <w:t xml:space="preserve">    StudentID INT PRIMARY KEY,</w:t>
        <w:br/>
        <w:t xml:space="preserve">    StudentName VARCHAR(100),</w:t>
        <w:br/>
        <w:t xml:space="preserve">    ClassID INT FOREIGN KEY REFERENCES Classes(ClassID)</w:t>
        <w:br/>
        <w:t>);</w:t>
        <w:br/>
        <w:br/>
        <w:t>CREATE TABLE FeeTypes (</w:t>
        <w:br/>
        <w:t xml:space="preserve">    FeeTypeID INT PRIMARY KEY,</w:t>
        <w:br/>
        <w:t xml:space="preserve">    FeeTypeName VARCHAR(50),</w:t>
        <w:br/>
        <w:t xml:space="preserve">    Amount DECIMAL</w:t>
        <w:br/>
        <w:t>);</w:t>
        <w:br/>
        <w:br/>
        <w:t>CREATE TABLE StudentFees (</w:t>
        <w:br/>
        <w:t xml:space="preserve">    StudentFeeID INT PRIMARY KEY,</w:t>
        <w:br/>
        <w:t xml:space="preserve">    StudentID INT FOREIGN KEY REFERENCES Students(StudentID),</w:t>
        <w:br/>
        <w:t xml:space="preserve">    FeeTypeID INT FOREIGN KEY REFERENCES FeeTypes(FeeTypeID),</w:t>
        <w:br/>
        <w:t xml:space="preserve">    AmountPaid DECIMAL,</w:t>
        <w:br/>
        <w:t xml:space="preserve">    PaymentDate DATE</w:t>
        <w:br/>
        <w:t>);</w:t>
      </w:r>
    </w:p>
    <w:p/>
    <w:p>
      <w:r>
        <w:rPr>
          <w:rFonts w:ascii="Arial" w:hAnsi="Arial"/>
          <w:color w:val="333333"/>
          <w:sz w:val="22"/>
        </w:rPr>
        <w:t>Denormalization: Intentionally introducing redundancy to improve read performance.</w:t>
      </w:r>
    </w:p>
    <w:p>
      <w:r>
        <w:rPr>
          <w:rFonts w:ascii="Arial" w:hAnsi="Arial"/>
          <w:color w:val="333333"/>
          <w:sz w:val="22"/>
        </w:rPr>
        <w:t>Example: At Enterprise64, I denormalized warehouse reporting tables to avoid expensive joins on millions of records:</w:t>
      </w:r>
    </w:p>
    <w:p>
      <w:pPr>
        <w:shd w:fill="F0F0F0"/>
      </w:pPr>
      <w:r>
        <w:rPr>
          <w:rFonts w:ascii="Consolas" w:hAnsi="Consolas"/>
          <w:sz w:val="20"/>
        </w:rPr>
        <w:t>-- Normalized (requires joins for reports)</w:t>
        <w:br/>
        <w:t xml:space="preserve">SELECT </w:t>
        <w:br/>
        <w:t xml:space="preserve">    o.OrderID,</w:t>
        <w:br/>
        <w:t xml:space="preserve">    c.CustomerName,</w:t>
        <w:br/>
        <w:t xml:space="preserve">    p.ProductName,</w:t>
        <w:br/>
        <w:t xml:space="preserve">    w.WarehouseName,</w:t>
        <w:br/>
        <w:t xml:space="preserve">    od.Quantity</w:t>
        <w:br/>
        <w:t>FROM Orders o</w:t>
        <w:br/>
        <w:t>JOIN Customers c ON o.CustomerID = c.CustomerID</w:t>
        <w:br/>
        <w:t>JOIN OrderDetails od ON o.OrderID = od.OrderID</w:t>
        <w:br/>
        <w:t>JOIN Products p ON od.ProductID = p.ProductID</w:t>
        <w:br/>
        <w:t>JOIN Warehouses w ON od.WarehouseID = w.WarehouseID;</w:t>
        <w:br/>
        <w:br/>
        <w:t>-- Denormalized reporting table (pre-joined for performance)</w:t>
        <w:br/>
        <w:t>CREATE TABLE OrderReporting (</w:t>
        <w:br/>
        <w:t xml:space="preserve">    OrderID INT,</w:t>
        <w:br/>
        <w:t xml:space="preserve">    OrderDate DATE,</w:t>
        <w:br/>
        <w:t xml:space="preserve">    CustomerID INT,</w:t>
        <w:br/>
        <w:t xml:space="preserve">    CustomerName VARCHAR(100),</w:t>
        <w:br/>
        <w:t xml:space="preserve">    ProductID INT,</w:t>
        <w:br/>
        <w:t xml:space="preserve">    ProductName VARCHAR(200),</w:t>
        <w:br/>
        <w:t xml:space="preserve">    WarehouseID INT,</w:t>
        <w:br/>
        <w:t xml:space="preserve">    WarehouseName VARCHAR(100),</w:t>
        <w:br/>
        <w:t xml:space="preserve">    Quantity INT,</w:t>
        <w:br/>
        <w:t xml:space="preserve">    TotalAmount DECIMAL,</w:t>
        <w:br/>
        <w:t xml:space="preserve">    -- Indexed for common query patterns</w:t>
        <w:br/>
        <w:t xml:space="preserve">    INDEX idx_date (OrderDate),</w:t>
        <w:br/>
        <w:t xml:space="preserve">    INDEX idx_customer (CustomerID),</w:t>
        <w:br/>
        <w:t xml:space="preserve">    INDEX idx_product (ProductID)</w:t>
        <w:br/>
        <w:t>);</w:t>
      </w:r>
    </w:p>
    <w:p/>
    <w:p>
      <w:r>
        <w:rPr>
          <w:rFonts w:ascii="Arial" w:hAnsi="Arial"/>
          <w:color w:val="333333"/>
          <w:sz w:val="22"/>
        </w:rPr>
        <w:t>When to Use Each:</w:t>
      </w:r>
    </w:p>
    <w:p>
      <w:pPr>
        <w:pStyle w:val="ListBullet"/>
      </w:pPr>
      <w:r>
        <w:rPr>
          <w:rFonts w:ascii="Arial" w:hAnsi="Arial"/>
          <w:sz w:val="22"/>
        </w:rPr>
        <w:t>Normalization: OLTP systems, write-heavy applications, data integrity critical</w:t>
      </w:r>
    </w:p>
    <w:p>
      <w:pPr>
        <w:pStyle w:val="ListBullet"/>
      </w:pPr>
      <w:r>
        <w:rPr>
          <w:rFonts w:ascii="Arial" w:hAnsi="Arial"/>
          <w:sz w:val="22"/>
        </w:rPr>
        <w:t>Denormalization: OLAP/Reporting systems, read-heavy applications, performance critical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Database Normalization: https://www.guru99.com/database-normalization.html</w:t>
      </w:r>
    </w:p>
    <w:p>
      <w:pPr>
        <w:pStyle w:val="ListBullet"/>
      </w:pPr>
      <w:r>
        <w:rPr>
          <w:rFonts w:ascii="Arial" w:hAnsi="Arial"/>
          <w:sz w:val="22"/>
        </w:rPr>
        <w:t>SQL Server Best Practices: https://docs.microsoft.com/en-us/sql/relational-databases/performance/performance-monitoring-and-tuning-tools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Q5: Explain indexing strategies and query optimization techniques you've used.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Index Types:</w:t>
      </w:r>
    </w:p>
    <w:p/>
    <w:p>
      <w:r>
        <w:rPr>
          <w:rFonts w:ascii="Arial" w:hAnsi="Arial"/>
          <w:color w:val="333333"/>
          <w:sz w:val="22"/>
        </w:rPr>
        <w:t>1. Clustered Index: Determines physical order of data. One per table.</w:t>
      </w:r>
    </w:p>
    <w:p>
      <w:pPr>
        <w:pStyle w:val="ListBullet"/>
      </w:pPr>
      <w:r>
        <w:rPr>
          <w:rFonts w:ascii="Arial" w:hAnsi="Arial"/>
          <w:sz w:val="22"/>
        </w:rPr>
        <w:t>Use for: Primary keys, frequently sorted columns</w:t>
      </w:r>
    </w:p>
    <w:p>
      <w:pPr>
        <w:pStyle w:val="ListBullet"/>
      </w:pPr>
      <w:r>
        <w:rPr>
          <w:rFonts w:ascii="Arial" w:hAnsi="Arial"/>
          <w:sz w:val="22"/>
        </w:rPr>
        <w:t>Example: StudentID in Students table</w:t>
      </w:r>
    </w:p>
    <w:p/>
    <w:p>
      <w:r>
        <w:rPr>
          <w:rFonts w:ascii="Arial" w:hAnsi="Arial"/>
          <w:color w:val="333333"/>
          <w:sz w:val="22"/>
        </w:rPr>
        <w:t>2. Non-Clustered Index: Separate structure pointing to data. Multiple per table.</w:t>
      </w:r>
    </w:p>
    <w:p>
      <w:pPr>
        <w:pStyle w:val="ListBullet"/>
      </w:pPr>
      <w:r>
        <w:rPr>
          <w:rFonts w:ascii="Arial" w:hAnsi="Arial"/>
          <w:sz w:val="22"/>
        </w:rPr>
        <w:t>Use for: Frequently queried columns, WHERE clause columns, JOIN columns</w:t>
      </w:r>
    </w:p>
    <w:p>
      <w:pPr>
        <w:pStyle w:val="ListBullet"/>
      </w:pPr>
      <w:r>
        <w:rPr>
          <w:rFonts w:ascii="Arial" w:hAnsi="Arial"/>
          <w:sz w:val="22"/>
        </w:rPr>
        <w:t>Example: Email in Users table for login queries</w:t>
      </w:r>
    </w:p>
    <w:p/>
    <w:p>
      <w:r>
        <w:rPr>
          <w:rFonts w:ascii="Arial" w:hAnsi="Arial"/>
          <w:color w:val="333333"/>
          <w:sz w:val="22"/>
        </w:rPr>
        <w:t>3. Covering Index: Includes all columns needed by a query.</w:t>
      </w:r>
    </w:p>
    <w:p>
      <w:pPr>
        <w:pStyle w:val="ListBullet"/>
      </w:pPr>
      <w:r>
        <w:rPr>
          <w:rFonts w:ascii="Arial" w:hAnsi="Arial"/>
          <w:sz w:val="22"/>
        </w:rPr>
        <w:t>Eliminates need to access table data</w:t>
      </w:r>
    </w:p>
    <w:p/>
    <w:p>
      <w:r>
        <w:rPr>
          <w:rFonts w:ascii="Arial" w:hAnsi="Arial"/>
          <w:color w:val="333333"/>
          <w:sz w:val="22"/>
        </w:rPr>
        <w:t>4. Filtered Index: Index on subset of rows.</w:t>
      </w:r>
    </w:p>
    <w:p>
      <w:pPr>
        <w:pStyle w:val="ListBullet"/>
      </w:pPr>
      <w:r>
        <w:rPr>
          <w:rFonts w:ascii="Arial" w:hAnsi="Arial"/>
          <w:sz w:val="22"/>
        </w:rPr>
        <w:t>Use for: Queries on sparse columns or specific conditions</w:t>
      </w:r>
    </w:p>
    <w:p/>
    <w:p>
      <w:r>
        <w:rPr>
          <w:rFonts w:ascii="Arial" w:hAnsi="Arial"/>
          <w:color w:val="333333"/>
          <w:sz w:val="22"/>
        </w:rPr>
        <w:t>Real-world Optimization Example from Enterprise64:</w:t>
      </w:r>
    </w:p>
    <w:p>
      <w:pPr>
        <w:shd w:fill="F0F0F0"/>
      </w:pPr>
      <w:r>
        <w:rPr>
          <w:rFonts w:ascii="Consolas" w:hAnsi="Consolas"/>
          <w:sz w:val="20"/>
        </w:rPr>
        <w:t>-- Problem: Slow inventory search query (2-3 seconds on 5M records)</w:t>
        <w:br/>
        <w:t xml:space="preserve">SELECT </w:t>
        <w:br/>
        <w:t xml:space="preserve">    InventoryID,</w:t>
        <w:br/>
        <w:t xml:space="preserve">    ProductID,</w:t>
        <w:br/>
        <w:t xml:space="preserve">    WarehouseID,</w:t>
        <w:br/>
        <w:t xml:space="preserve">    Quantity,</w:t>
        <w:br/>
        <w:t xml:space="preserve">    LastUpdated</w:t>
        <w:br/>
        <w:t>FROM Inventory</w:t>
        <w:br/>
        <w:t xml:space="preserve">WHERE WarehouseID = 123 </w:t>
        <w:br/>
        <w:t xml:space="preserve">  AND ProductID IN (SELECT ProductID FROM Products WHERE CategoryID = 5)</w:t>
        <w:br/>
        <w:t xml:space="preserve">  AND Quantity &gt; 0</w:t>
        <w:br/>
        <w:t xml:space="preserve">  AND LastUpdated &gt;= '2024-01-01';</w:t>
        <w:br/>
        <w:br/>
        <w:t>-- Solution 1: Create covering index</w:t>
        <w:br/>
        <w:t>CREATE NONCLUSTERED INDEX IX_Inventory_Warehouse_Product_Quantity</w:t>
        <w:br/>
        <w:t>ON Inventory (WarehouseID, ProductID, Quantity, LastUpdated)</w:t>
        <w:br/>
        <w:t>INCLUDE (InventoryID);</w:t>
        <w:br/>
        <w:br/>
        <w:t>-- Solution 2: Rewrite query to avoid subquery</w:t>
        <w:br/>
        <w:t xml:space="preserve">SELECT </w:t>
        <w:br/>
        <w:t xml:space="preserve">    i.InventoryID,</w:t>
        <w:br/>
        <w:t xml:space="preserve">    i.ProductID,</w:t>
        <w:br/>
        <w:t xml:space="preserve">    i.WarehouseID,</w:t>
        <w:br/>
        <w:t xml:space="preserve">    i.Quantity,</w:t>
        <w:br/>
        <w:t xml:space="preserve">    i.LastUpdated</w:t>
        <w:br/>
        <w:t>FROM Inventory i</w:t>
        <w:br/>
        <w:t>INNER JOIN Products p ON i.ProductID = p.ProductID</w:t>
        <w:br/>
        <w:t xml:space="preserve">WHERE i.WarehouseID = 123 </w:t>
        <w:br/>
        <w:t xml:space="preserve">  AND p.CategoryID = 5</w:t>
        <w:br/>
        <w:t xml:space="preserve">  AND i.Quantity &gt; 0</w:t>
        <w:br/>
        <w:t xml:space="preserve">  AND i.LastUpdated &gt;= '2024-01-01';</w:t>
        <w:br/>
        <w:br/>
        <w:t>-- Solution 3: Use filtered index for active inventory</w:t>
        <w:br/>
        <w:t>CREATE NONCLUSTERED INDEX IX_Inventory_Active</w:t>
        <w:br/>
        <w:t>ON Inventory (WarehouseID, ProductID)</w:t>
        <w:br/>
        <w:t>WHERE Quantity &gt; 0;</w:t>
        <w:br/>
        <w:br/>
        <w:t>-- Result: Query time reduced from 2-3 seconds to 50-100ms</w:t>
      </w:r>
    </w:p>
    <w:p/>
    <w:p>
      <w:r>
        <w:rPr>
          <w:rFonts w:ascii="Arial" w:hAnsi="Arial"/>
          <w:color w:val="333333"/>
          <w:sz w:val="22"/>
        </w:rPr>
        <w:t>Query Optimization Techniques I've Applied:</w:t>
      </w:r>
    </w:p>
    <w:p/>
    <w:p>
      <w:r>
        <w:rPr>
          <w:rFonts w:ascii="Arial" w:hAnsi="Arial"/>
          <w:color w:val="333333"/>
          <w:sz w:val="22"/>
        </w:rPr>
        <w:t>1. Avoid SELECT *:</w:t>
      </w:r>
    </w:p>
    <w:p>
      <w:pPr>
        <w:shd w:fill="F0F0F0"/>
      </w:pPr>
      <w:r>
        <w:rPr>
          <w:rFonts w:ascii="Consolas" w:hAnsi="Consolas"/>
          <w:sz w:val="20"/>
        </w:rPr>
        <w:t>-- Bad</w:t>
        <w:br/>
        <w:t>SELECT * FROM Orders WHERE CustomerID = 123;</w:t>
        <w:br/>
        <w:br/>
        <w:t>-- Good</w:t>
        <w:br/>
        <w:t>SELECT OrderID, OrderDate, TotalAmount FROM Orders WHERE CustomerID = 123;</w:t>
      </w:r>
    </w:p>
    <w:p/>
    <w:p>
      <w:r>
        <w:rPr>
          <w:rFonts w:ascii="Arial" w:hAnsi="Arial"/>
          <w:color w:val="333333"/>
          <w:sz w:val="22"/>
        </w:rPr>
        <w:t>2. Use EXISTS instead of COUNT for existence checks:</w:t>
      </w:r>
    </w:p>
    <w:p>
      <w:pPr>
        <w:shd w:fill="F0F0F0"/>
      </w:pPr>
      <w:r>
        <w:rPr>
          <w:rFonts w:ascii="Consolas" w:hAnsi="Consolas"/>
          <w:sz w:val="20"/>
        </w:rPr>
        <w:t>-- Bad (counts all rows)</w:t>
        <w:br/>
        <w:t>IF (SELECT COUNT(*) FROM Orders WHERE CustomerID = 123) &gt; 0</w:t>
        <w:br/>
        <w:br/>
        <w:t>-- Good (stops at first match)</w:t>
        <w:br/>
        <w:t>IF EXISTS (SELECT 1 FROM Orders WHERE CustomerID = 123)</w:t>
      </w:r>
    </w:p>
    <w:p/>
    <w:p>
      <w:r>
        <w:rPr>
          <w:rFonts w:ascii="Arial" w:hAnsi="Arial"/>
          <w:color w:val="333333"/>
          <w:sz w:val="22"/>
        </w:rPr>
        <w:t>3. Avoid functions on indexed columns in WHERE clause:</w:t>
      </w:r>
    </w:p>
    <w:p>
      <w:pPr>
        <w:shd w:fill="F0F0F0"/>
      </w:pPr>
      <w:r>
        <w:rPr>
          <w:rFonts w:ascii="Consolas" w:hAnsi="Consolas"/>
          <w:sz w:val="20"/>
        </w:rPr>
        <w:t>-- Bad (index not used)</w:t>
        <w:br/>
        <w:t>SELECT * FROM Orders WHERE YEAR(OrderDate) = 2024;</w:t>
        <w:br/>
        <w:br/>
        <w:t>-- Good (index used)</w:t>
        <w:br/>
        <w:t xml:space="preserve">SELECT * FROM Orders </w:t>
        <w:br/>
        <w:t>WHERE OrderDate &gt;= '2024-01-01' AND OrderDate &lt; '2025-01-01';</w:t>
      </w:r>
    </w:p>
    <w:p/>
    <w:p>
      <w:r>
        <w:rPr>
          <w:rFonts w:ascii="Arial" w:hAnsi="Arial"/>
          <w:color w:val="333333"/>
          <w:sz w:val="22"/>
        </w:rPr>
        <w:t>4. Use appropriate JOIN types:</w:t>
      </w:r>
    </w:p>
    <w:p>
      <w:pPr>
        <w:shd w:fill="F0F0F0"/>
      </w:pPr>
      <w:r>
        <w:rPr>
          <w:rFonts w:ascii="Consolas" w:hAnsi="Consolas"/>
          <w:sz w:val="20"/>
        </w:rPr>
        <w:t>-- Use INNER JOIN when you need matching rows from both tables</w:t>
        <w:br/>
        <w:t>-- Use LEFT JOIN when you need all rows from left table</w:t>
        <w:br/>
        <w:t>-- Avoid CROSS JOIN unless intentional Cartesian product needed</w:t>
      </w:r>
    </w:p>
    <w:p/>
    <w:p>
      <w:r>
        <w:rPr>
          <w:rFonts w:ascii="Arial" w:hAnsi="Arial"/>
          <w:color w:val="333333"/>
          <w:sz w:val="22"/>
        </w:rPr>
        <w:t>5. Pagination optimization:</w:t>
      </w:r>
    </w:p>
    <w:p>
      <w:pPr>
        <w:shd w:fill="F0F0F0"/>
      </w:pPr>
      <w:r>
        <w:rPr>
          <w:rFonts w:ascii="Consolas" w:hAnsi="Consolas"/>
          <w:sz w:val="20"/>
        </w:rPr>
        <w:t>-- Bad (scans all rows)</w:t>
        <w:br/>
        <w:t xml:space="preserve">SELECT * FROM Orders </w:t>
        <w:br/>
        <w:t>ORDER BY OrderDate DESC</w:t>
        <w:br/>
        <w:t>OFFSET 10000 ROWS FETCH NEXT 50 ROWS ONLY;</w:t>
        <w:br/>
        <w:br/>
        <w:t>-- Good (using indexed column for cursor)</w:t>
        <w:br/>
        <w:t xml:space="preserve">SELECT * FROM Orders </w:t>
        <w:br/>
        <w:t>WHERE OrderID &lt; @LastOrderID</w:t>
        <w:br/>
        <w:t>ORDER BY OrderID DESC</w:t>
        <w:br/>
        <w:t>FETCH NEXT 50 ROWS ONLY;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SQL Server Indexing: https://docs.microsoft.com/en-us/sql/relational-databases/indexes/indexes</w:t>
      </w:r>
    </w:p>
    <w:p>
      <w:pPr>
        <w:pStyle w:val="ListBullet"/>
      </w:pPr>
      <w:r>
        <w:rPr>
          <w:rFonts w:ascii="Arial" w:hAnsi="Arial"/>
          <w:sz w:val="22"/>
        </w:rPr>
        <w:t>Query Performance Tuning: https://use-the-index-luke.com/</w:t>
      </w:r>
    </w:p>
    <w:p>
      <w:pPr>
        <w:pStyle w:val="ListBullet"/>
      </w:pPr>
      <w:r>
        <w:rPr>
          <w:rFonts w:ascii="Arial" w:hAnsi="Arial"/>
          <w:sz w:val="22"/>
        </w:rPr>
        <w:t>Execution Plans: https://www.brentozar.com/archive/2013/10/how-to-read-execution-plans/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Q6: Explain ACID properties and transaction isolation levels.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ACID Properties:</w:t>
      </w:r>
    </w:p>
    <w:p/>
    <w:p>
      <w:r>
        <w:rPr>
          <w:rFonts w:ascii="Arial" w:hAnsi="Arial"/>
          <w:color w:val="333333"/>
          <w:sz w:val="22"/>
        </w:rPr>
        <w:t>1. Atomicity: All-or-nothing. Either entire transaction succeeds or fails completely.</w:t>
      </w:r>
    </w:p>
    <w:p>
      <w:r>
        <w:rPr>
          <w:rFonts w:ascii="Arial" w:hAnsi="Arial"/>
          <w:color w:val="333333"/>
          <w:sz w:val="22"/>
        </w:rPr>
        <w:t>Example: In payment processing at Info Access Solutions, either both debit from student account AND credit to school account happen, or neither happens.</w:t>
      </w:r>
    </w:p>
    <w:p/>
    <w:p>
      <w:pPr>
        <w:shd w:fill="F0F0F0"/>
      </w:pPr>
      <w:r>
        <w:rPr>
          <w:rFonts w:ascii="Consolas" w:hAnsi="Consolas"/>
          <w:sz w:val="20"/>
        </w:rPr>
        <w:t>BEGIN TRANSACTION;</w:t>
        <w:br/>
        <w:t>TRY</w:t>
        <w:br/>
        <w:t xml:space="preserve">    -- Debit student account</w:t>
        <w:br/>
        <w:t xml:space="preserve">    UPDATE StudentAccounts SET Balance = Balance - 5000 </w:t>
        <w:br/>
        <w:t xml:space="preserve">    WHERE StudentID = 123;</w:t>
        <w:br/>
        <w:t xml:space="preserve">    </w:t>
        <w:br/>
        <w:t xml:space="preserve">    -- Credit school account</w:t>
        <w:br/>
        <w:t xml:space="preserve">    UPDATE SchoolAccounts SET Balance = Balance + 5000 </w:t>
        <w:br/>
        <w:t xml:space="preserve">    WHERE SchoolID = 1;</w:t>
        <w:br/>
        <w:t xml:space="preserve">    </w:t>
        <w:br/>
        <w:t xml:space="preserve">    -- Record payment</w:t>
        <w:br/>
        <w:t xml:space="preserve">    INSERT INTO Payments (StudentID, Amount, PaymentDate) </w:t>
        <w:br/>
        <w:t xml:space="preserve">    VALUES (123, 5000, GETDATE());</w:t>
        <w:br/>
        <w:t xml:space="preserve">    </w:t>
        <w:br/>
        <w:t xml:space="preserve">    COMMIT TRANSACTION;</w:t>
        <w:br/>
        <w:t>END TRY</w:t>
        <w:br/>
        <w:t>BEGIN CATCH</w:t>
        <w:br/>
        <w:t xml:space="preserve">    ROLLBACK TRANSACTION;</w:t>
        <w:br/>
        <w:t xml:space="preserve">    THROW;</w:t>
        <w:br/>
        <w:t>END CATCH</w:t>
      </w:r>
    </w:p>
    <w:p/>
    <w:p>
      <w:r>
        <w:rPr>
          <w:rFonts w:ascii="Arial" w:hAnsi="Arial"/>
          <w:color w:val="333333"/>
          <w:sz w:val="22"/>
        </w:rPr>
        <w:t>2. Consistency: Database moves from one valid state to another. All constraints maintained.</w:t>
      </w:r>
    </w:p>
    <w:p>
      <w:r>
        <w:rPr>
          <w:rFonts w:ascii="Arial" w:hAnsi="Arial"/>
          <w:color w:val="333333"/>
          <w:sz w:val="22"/>
        </w:rPr>
        <w:t>Example: Foreign key constraints, check constraints, triggers ensure data validity.</w:t>
      </w:r>
    </w:p>
    <w:p/>
    <w:p>
      <w:r>
        <w:rPr>
          <w:rFonts w:ascii="Arial" w:hAnsi="Arial"/>
          <w:color w:val="333333"/>
          <w:sz w:val="22"/>
        </w:rPr>
        <w:t>3. Isolation: Concurrent transactions don't interfere with each other.</w:t>
      </w:r>
    </w:p>
    <w:p>
      <w:r>
        <w:rPr>
          <w:rFonts w:ascii="Arial" w:hAnsi="Arial"/>
          <w:color w:val="333333"/>
          <w:sz w:val="22"/>
        </w:rPr>
        <w:t>Example: Two users booking last available seat shouldn't both succeed.</w:t>
      </w:r>
    </w:p>
    <w:p/>
    <w:p>
      <w:r>
        <w:rPr>
          <w:rFonts w:ascii="Arial" w:hAnsi="Arial"/>
          <w:color w:val="333333"/>
          <w:sz w:val="22"/>
        </w:rPr>
        <w:t>4. Durability: Once committed, changes are permanent even after system failure.</w:t>
      </w:r>
    </w:p>
    <w:p>
      <w:r>
        <w:rPr>
          <w:rFonts w:ascii="Arial" w:hAnsi="Arial"/>
          <w:color w:val="333333"/>
          <w:sz w:val="22"/>
        </w:rPr>
        <w:t>Example: Transaction logs ensure recovery after crash.</w:t>
      </w:r>
    </w:p>
    <w:p/>
    <w:p/>
    <w:p>
      <w:r>
        <w:rPr>
          <w:rFonts w:ascii="Arial" w:hAnsi="Arial"/>
          <w:color w:val="333333"/>
          <w:sz w:val="22"/>
        </w:rPr>
        <w:t>Transaction Isolation Levels (from weakest to strongest):</w:t>
      </w:r>
    </w:p>
    <w:p/>
    <w:p>
      <w:r>
        <w:rPr>
          <w:rFonts w:ascii="Arial" w:hAnsi="Arial"/>
          <w:color w:val="333333"/>
          <w:sz w:val="22"/>
        </w:rPr>
        <w:t>1. READ UNCOMMITTED:</w:t>
      </w:r>
    </w:p>
    <w:p>
      <w:pPr>
        <w:pStyle w:val="ListBullet"/>
      </w:pPr>
      <w:r>
        <w:rPr>
          <w:rFonts w:ascii="Arial" w:hAnsi="Arial"/>
          <w:sz w:val="22"/>
        </w:rPr>
        <w:t>Allows dirty reads (reading uncommitted changes from other transactions)</w:t>
      </w:r>
    </w:p>
    <w:p>
      <w:pPr>
        <w:pStyle w:val="ListBullet"/>
      </w:pPr>
      <w:r>
        <w:rPr>
          <w:rFonts w:ascii="Arial" w:hAnsi="Arial"/>
          <w:sz w:val="22"/>
        </w:rPr>
        <w:t>Lowest isolation, highest performance</w:t>
      </w:r>
    </w:p>
    <w:p>
      <w:pPr>
        <w:pStyle w:val="ListBullet"/>
      </w:pPr>
      <w:r>
        <w:rPr>
          <w:rFonts w:ascii="Arial" w:hAnsi="Arial"/>
          <w:sz w:val="22"/>
        </w:rPr>
        <w:t>Use case: Dashboard statistics where exact accuracy not critical</w:t>
      </w:r>
    </w:p>
    <w:p/>
    <w:p>
      <w:r>
        <w:rPr>
          <w:rFonts w:ascii="Arial" w:hAnsi="Arial"/>
          <w:color w:val="333333"/>
          <w:sz w:val="22"/>
        </w:rPr>
        <w:t>2. READ COMMITTED (SQL Server default):</w:t>
      </w:r>
    </w:p>
    <w:p>
      <w:pPr>
        <w:pStyle w:val="ListBullet"/>
      </w:pPr>
      <w:r>
        <w:rPr>
          <w:rFonts w:ascii="Arial" w:hAnsi="Arial"/>
          <w:sz w:val="22"/>
        </w:rPr>
        <w:t>Prevents dirty reads, but allows non-repeatable reads</w:t>
      </w:r>
    </w:p>
    <w:p>
      <w:pPr>
        <w:pStyle w:val="ListBullet"/>
      </w:pPr>
      <w:r>
        <w:rPr>
          <w:rFonts w:ascii="Arial" w:hAnsi="Arial"/>
          <w:sz w:val="22"/>
        </w:rPr>
        <w:t>Can read only committed data</w:t>
      </w:r>
    </w:p>
    <w:p>
      <w:pPr>
        <w:pStyle w:val="ListBullet"/>
      </w:pPr>
      <w:r>
        <w:rPr>
          <w:rFonts w:ascii="Arial" w:hAnsi="Arial"/>
          <w:sz w:val="22"/>
        </w:rPr>
        <w:t>Use case: Most OLTP applications</w:t>
      </w:r>
    </w:p>
    <w:p/>
    <w:p>
      <w:r>
        <w:rPr>
          <w:rFonts w:ascii="Arial" w:hAnsi="Arial"/>
          <w:color w:val="333333"/>
          <w:sz w:val="22"/>
        </w:rPr>
        <w:t>3. REPEATABLE READ:</w:t>
      </w:r>
    </w:p>
    <w:p>
      <w:pPr>
        <w:pStyle w:val="ListBullet"/>
      </w:pPr>
      <w:r>
        <w:rPr>
          <w:rFonts w:ascii="Arial" w:hAnsi="Arial"/>
          <w:sz w:val="22"/>
        </w:rPr>
        <w:t>Prevents dirty reads and non-repeatable reads</w:t>
      </w:r>
    </w:p>
    <w:p>
      <w:pPr>
        <w:pStyle w:val="ListBullet"/>
      </w:pPr>
      <w:r>
        <w:rPr>
          <w:rFonts w:ascii="Arial" w:hAnsi="Arial"/>
          <w:sz w:val="22"/>
        </w:rPr>
        <w:t>Holds read locks until transaction completes</w:t>
      </w:r>
    </w:p>
    <w:p>
      <w:pPr>
        <w:pStyle w:val="ListBullet"/>
      </w:pPr>
      <w:r>
        <w:rPr>
          <w:rFonts w:ascii="Arial" w:hAnsi="Arial"/>
          <w:sz w:val="22"/>
        </w:rPr>
        <w:t>Can still have phantom reads</w:t>
      </w:r>
    </w:p>
    <w:p>
      <w:pPr>
        <w:pStyle w:val="ListBullet"/>
      </w:pPr>
      <w:r>
        <w:rPr>
          <w:rFonts w:ascii="Arial" w:hAnsi="Arial"/>
          <w:sz w:val="22"/>
        </w:rPr>
        <w:t>Use case: Financial calculations within a transaction</w:t>
      </w:r>
    </w:p>
    <w:p/>
    <w:p>
      <w:r>
        <w:rPr>
          <w:rFonts w:ascii="Arial" w:hAnsi="Arial"/>
          <w:color w:val="333333"/>
          <w:sz w:val="22"/>
        </w:rPr>
        <w:t>4. SERIALIZABLE:</w:t>
      </w:r>
    </w:p>
    <w:p>
      <w:pPr>
        <w:pStyle w:val="ListBullet"/>
      </w:pPr>
      <w:r>
        <w:rPr>
          <w:rFonts w:ascii="Arial" w:hAnsi="Arial"/>
          <w:sz w:val="22"/>
        </w:rPr>
        <w:t>Prevents all anomalies: dirty reads, non-repeatable reads, phantom reads</w:t>
      </w:r>
    </w:p>
    <w:p>
      <w:pPr>
        <w:pStyle w:val="ListBullet"/>
      </w:pPr>
      <w:r>
        <w:rPr>
          <w:rFonts w:ascii="Arial" w:hAnsi="Arial"/>
          <w:sz w:val="22"/>
        </w:rPr>
        <w:t>Highest isolation, lowest performance</w:t>
      </w:r>
    </w:p>
    <w:p>
      <w:pPr>
        <w:pStyle w:val="ListBullet"/>
      </w:pPr>
      <w:r>
        <w:rPr>
          <w:rFonts w:ascii="Arial" w:hAnsi="Arial"/>
          <w:sz w:val="22"/>
        </w:rPr>
        <w:t>Use case: Critical financial transactions, inventory reservations</w:t>
      </w:r>
    </w:p>
    <w:p/>
    <w:p>
      <w:r>
        <w:rPr>
          <w:rFonts w:ascii="Arial" w:hAnsi="Arial"/>
          <w:color w:val="333333"/>
          <w:sz w:val="22"/>
        </w:rPr>
        <w:t>5. SNAPSHOT (SQL Server specific):</w:t>
      </w:r>
    </w:p>
    <w:p>
      <w:pPr>
        <w:pStyle w:val="ListBullet"/>
      </w:pPr>
      <w:r>
        <w:rPr>
          <w:rFonts w:ascii="Arial" w:hAnsi="Arial"/>
          <w:sz w:val="22"/>
        </w:rPr>
        <w:t>Readers don't block writers, writers don't block readers</w:t>
      </w:r>
    </w:p>
    <w:p>
      <w:pPr>
        <w:pStyle w:val="ListBullet"/>
      </w:pPr>
      <w:r>
        <w:rPr>
          <w:rFonts w:ascii="Arial" w:hAnsi="Arial"/>
          <w:sz w:val="22"/>
        </w:rPr>
        <w:t>Uses row versioning in tempdb</w:t>
      </w:r>
    </w:p>
    <w:p>
      <w:pPr>
        <w:pStyle w:val="ListBullet"/>
      </w:pPr>
      <w:r>
        <w:rPr>
          <w:rFonts w:ascii="Arial" w:hAnsi="Arial"/>
          <w:sz w:val="22"/>
        </w:rPr>
        <w:t>Use case: Reporting queries that shouldn't block OLTP operations</w:t>
      </w:r>
    </w:p>
    <w:p/>
    <w:p>
      <w:r>
        <w:rPr>
          <w:rFonts w:ascii="Arial" w:hAnsi="Arial"/>
          <w:color w:val="333333"/>
          <w:sz w:val="22"/>
        </w:rPr>
        <w:t>Real-world Example from Enterprise64:</w:t>
      </w:r>
    </w:p>
    <w:p>
      <w:pPr>
        <w:shd w:fill="F0F0F0"/>
      </w:pPr>
      <w:r>
        <w:rPr>
          <w:rFonts w:ascii="Consolas" w:hAnsi="Consolas"/>
          <w:sz w:val="20"/>
        </w:rPr>
        <w:t>-- Inventory reservation system - preventing overselling</w:t>
        <w:br/>
        <w:t>SET TRANSACTION ISOLATION LEVEL SERIALIZABLE;</w:t>
        <w:br/>
        <w:t>BEGIN TRANSACTION;</w:t>
        <w:br/>
        <w:br/>
        <w:t>-- Check availability</w:t>
        <w:br/>
        <w:t>DECLARE @Available INT;</w:t>
        <w:br/>
        <w:t xml:space="preserve">SELECT @Available = Quantity </w:t>
        <w:br/>
        <w:t xml:space="preserve">FROM Inventory </w:t>
        <w:br/>
        <w:t>WHERE ProductID = 123 AND WarehouseID = 1;</w:t>
        <w:br/>
        <w:br/>
        <w:t>IF @Available &gt;= 5</w:t>
        <w:br/>
        <w:t>BEGIN</w:t>
        <w:br/>
        <w:t xml:space="preserve">    -- Reserve inventory</w:t>
        <w:br/>
        <w:t xml:space="preserve">    UPDATE Inventory </w:t>
        <w:br/>
        <w:t xml:space="preserve">    SET Quantity = Quantity - 5,</w:t>
        <w:br/>
        <w:t xml:space="preserve">        ReservedQuantity = ReservedQuantity + 5</w:t>
        <w:br/>
        <w:t xml:space="preserve">    WHERE ProductID = 123 AND WarehouseID = 1;</w:t>
        <w:br/>
        <w:t xml:space="preserve">    </w:t>
        <w:br/>
        <w:t xml:space="preserve">    -- Create reservation record</w:t>
        <w:br/>
        <w:t xml:space="preserve">    INSERT INTO Reservations (ProductID, WarehouseID, Quantity, OrderID)</w:t>
        <w:br/>
        <w:t xml:space="preserve">    VALUES (123, 1, 5, 456);</w:t>
        <w:br/>
        <w:t xml:space="preserve">    </w:t>
        <w:br/>
        <w:t xml:space="preserve">    COMMIT TRANSACTION;</w:t>
        <w:br/>
        <w:t>END</w:t>
        <w:br/>
        <w:t>ELSE</w:t>
        <w:br/>
        <w:t>BEGIN</w:t>
        <w:br/>
        <w:t xml:space="preserve">    ROLLBACK TRANSACTION;</w:t>
        <w:br/>
        <w:t xml:space="preserve">    THROW 50001, 'Insufficient inventory', 1;</w:t>
        <w:br/>
        <w:t>END</w:t>
        <w:br/>
        <w:br/>
        <w:t>-- For reporting (don't block operations)</w:t>
        <w:br/>
        <w:t>SET TRANSACTION ISOLATION LEVEL READ UNCOMMITTED;</w:t>
        <w:br/>
        <w:t>SELECT SUM(Quantity) as TotalInventory FROM Inventory;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Transaction Isolation Levels: https://docs.microsoft.com/en-us/sql/t-sql/statements/set-transaction-isolation-level-transact-sql</w:t>
      </w:r>
    </w:p>
    <w:p>
      <w:pPr>
        <w:pStyle w:val="ListBullet"/>
      </w:pPr>
      <w:r>
        <w:rPr>
          <w:rFonts w:ascii="Arial" w:hAnsi="Arial"/>
          <w:sz w:val="22"/>
        </w:rPr>
        <w:t>ACID Properties: https://www.databricks.com/glossary/acid-transactions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Q7: How do you handle database migrations in production environments?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My approach to database migrations, refined across multiple production deployments:</w:t>
      </w:r>
    </w:p>
    <w:p/>
    <w:p>
      <w:r>
        <w:rPr>
          <w:rFonts w:ascii="Arial" w:hAnsi="Arial"/>
          <w:color w:val="333333"/>
          <w:sz w:val="22"/>
        </w:rPr>
        <w:t>1. Version Control &amp; Migration Tools:</w:t>
      </w:r>
    </w:p>
    <w:p>
      <w:pPr>
        <w:pStyle w:val="ListBullet"/>
      </w:pPr>
      <w:r>
        <w:rPr>
          <w:rFonts w:ascii="Arial" w:hAnsi="Arial"/>
          <w:sz w:val="22"/>
        </w:rPr>
        <w:t>Use Entity Framework Migrations or FluentMigrator for .NET projects</w:t>
      </w:r>
    </w:p>
    <w:p>
      <w:pPr>
        <w:pStyle w:val="ListBullet"/>
      </w:pPr>
      <w:r>
        <w:rPr>
          <w:rFonts w:ascii="Arial" w:hAnsi="Arial"/>
          <w:sz w:val="22"/>
        </w:rPr>
        <w:t>Store migration scripts in source control alongside application code</w:t>
      </w:r>
    </w:p>
    <w:p>
      <w:pPr>
        <w:pStyle w:val="ListBullet"/>
      </w:pPr>
      <w:r>
        <w:rPr>
          <w:rFonts w:ascii="Arial" w:hAnsi="Arial"/>
          <w:sz w:val="22"/>
        </w:rPr>
        <w:t>Use naming convention: YYYYMMDDHHMMSS_Description.cs</w:t>
      </w:r>
    </w:p>
    <w:p/>
    <w:p>
      <w:pPr>
        <w:shd w:fill="F0F0F0"/>
      </w:pPr>
      <w:r>
        <w:rPr>
          <w:rFonts w:ascii="Consolas" w:hAnsi="Consolas"/>
          <w:sz w:val="20"/>
        </w:rPr>
        <w:t>// Entity Framework Migration Example</w:t>
        <w:br/>
        <w:t>public partial class AddOrderStatusIndex : Migration</w:t>
        <w:br/>
        <w:t>{</w:t>
        <w:br/>
        <w:t xml:space="preserve">    protected override void Up(MigrationBuilder migrationBuilder)</w:t>
        <w:br/>
        <w:t xml:space="preserve">    {</w:t>
        <w:br/>
        <w:t xml:space="preserve">        migrationBuilder.CreateIndex(</w:t>
        <w:br/>
        <w:t xml:space="preserve">            name: "IX_Orders_Status_CreatedDate",</w:t>
        <w:br/>
        <w:t xml:space="preserve">            table: "Orders",</w:t>
        <w:br/>
        <w:t xml:space="preserve">            columns: new[] { "Status", "CreatedDate" });</w:t>
        <w:br/>
        <w:t xml:space="preserve">    }</w:t>
        <w:br/>
        <w:t xml:space="preserve">    </w:t>
        <w:br/>
        <w:t xml:space="preserve">    protected override void Down(MigrationBuilder migrationBuilder)</w:t>
        <w:br/>
        <w:t xml:space="preserve">    {</w:t>
        <w:br/>
        <w:t xml:space="preserve">        migrationBuilder.DropIndex(</w:t>
        <w:br/>
        <w:t xml:space="preserve">            name: "IX_Orders_Status_CreatedDate",</w:t>
        <w:br/>
        <w:t xml:space="preserve">            table: "Orders");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2. Backward Compatibility Strategy:</w:t>
      </w:r>
    </w:p>
    <w:p>
      <w:pPr>
        <w:pStyle w:val="ListBullet"/>
      </w:pPr>
      <w:r>
        <w:rPr>
          <w:rFonts w:ascii="Arial" w:hAnsi="Arial"/>
          <w:sz w:val="22"/>
        </w:rPr>
        <w:t>Make changes in multiple deployments when breaking changes needed</w:t>
      </w:r>
    </w:p>
    <w:p>
      <w:pPr>
        <w:pStyle w:val="ListBullet"/>
      </w:pPr>
      <w:r>
        <w:rPr>
          <w:rFonts w:ascii="Arial" w:hAnsi="Arial"/>
          <w:sz w:val="22"/>
        </w:rPr>
        <w:t>Add new columns as nullable initially, populate data, then make required</w:t>
      </w:r>
    </w:p>
    <w:p>
      <w:pPr>
        <w:pStyle w:val="ListBullet"/>
      </w:pPr>
      <w:r>
        <w:rPr>
          <w:rFonts w:ascii="Arial" w:hAnsi="Arial"/>
          <w:sz w:val="22"/>
        </w:rPr>
        <w:t>Keep old columns during transition period</w:t>
      </w:r>
    </w:p>
    <w:p/>
    <w:p>
      <w:r>
        <w:rPr>
          <w:rFonts w:ascii="Arial" w:hAnsi="Arial"/>
          <w:color w:val="333333"/>
          <w:sz w:val="22"/>
        </w:rPr>
        <w:t>Example from DigiTrends B2B platform migration:</w:t>
      </w:r>
    </w:p>
    <w:p>
      <w:pPr>
        <w:shd w:fill="F0F0F0"/>
      </w:pPr>
      <w:r>
        <w:rPr>
          <w:rFonts w:ascii="Consolas" w:hAnsi="Consolas"/>
          <w:sz w:val="20"/>
        </w:rPr>
        <w:t>-- Phase 1: Add new nullable column</w:t>
        <w:br/>
        <w:t>ALTER TABLE Customers ADD Email VARCHAR(255) NULL;</w:t>
        <w:br/>
        <w:br/>
        <w:t>-- Phase 2: Deploy application code that writes to both columns</w:t>
        <w:br/>
        <w:t>-- (Application handles both old and new schema)</w:t>
        <w:br/>
        <w:br/>
        <w:t>-- Phase 3: Data migration</w:t>
        <w:br/>
        <w:t>UPDATE Customers SET Email = OldEmailField WHERE Email IS NULL;</w:t>
        <w:br/>
        <w:br/>
        <w:t>-- Phase 4: Make column required</w:t>
        <w:br/>
        <w:t>ALTER TABLE Customers ALTER COLUMN Email VARCHAR(255) NOT NULL;</w:t>
        <w:br/>
        <w:t>CREATE UNIQUE INDEX IX_Customers_Email ON Customers(Email);</w:t>
        <w:br/>
        <w:br/>
        <w:t>-- Phase 5: Remove old column (in next release)</w:t>
        <w:br/>
        <w:t>ALTER TABLE Customers DROP COLUMN OldEmailField;</w:t>
      </w:r>
    </w:p>
    <w:p/>
    <w:p>
      <w:r>
        <w:rPr>
          <w:rFonts w:ascii="Arial" w:hAnsi="Arial"/>
          <w:color w:val="333333"/>
          <w:sz w:val="22"/>
        </w:rPr>
        <w:t>3. Zero-Downtime Deployments:</w:t>
      </w:r>
    </w:p>
    <w:p>
      <w:pPr>
        <w:pStyle w:val="ListBullet"/>
      </w:pPr>
      <w:r>
        <w:rPr>
          <w:rFonts w:ascii="Arial" w:hAnsi="Arial"/>
          <w:sz w:val="22"/>
        </w:rPr>
        <w:t>Run migrations before deploying new application version</w:t>
      </w:r>
    </w:p>
    <w:p>
      <w:pPr>
        <w:pStyle w:val="ListBullet"/>
      </w:pPr>
      <w:r>
        <w:rPr>
          <w:rFonts w:ascii="Arial" w:hAnsi="Arial"/>
          <w:sz w:val="22"/>
        </w:rPr>
        <w:t>Test migrations on production-like data</w:t>
      </w:r>
    </w:p>
    <w:p>
      <w:pPr>
        <w:pStyle w:val="ListBullet"/>
      </w:pPr>
      <w:r>
        <w:rPr>
          <w:rFonts w:ascii="Arial" w:hAnsi="Arial"/>
          <w:sz w:val="22"/>
        </w:rPr>
        <w:t>Use online index operations for large tables</w:t>
      </w:r>
    </w:p>
    <w:p/>
    <w:p>
      <w:pPr>
        <w:shd w:fill="F0F0F0"/>
      </w:pPr>
      <w:r>
        <w:rPr>
          <w:rFonts w:ascii="Consolas" w:hAnsi="Consolas"/>
          <w:sz w:val="20"/>
        </w:rPr>
        <w:t>-- Create index without locking table</w:t>
        <w:br/>
        <w:t xml:space="preserve">CREATE NONCLUSTERED INDEX IX_Products_CategoryID </w:t>
        <w:br/>
        <w:t>ON Products(CategoryID)</w:t>
        <w:br/>
        <w:t>WITH (ONLINE = ON, MAXDOP = 4);</w:t>
      </w:r>
    </w:p>
    <w:p/>
    <w:p>
      <w:r>
        <w:rPr>
          <w:rFonts w:ascii="Arial" w:hAnsi="Arial"/>
          <w:color w:val="333333"/>
          <w:sz w:val="22"/>
        </w:rPr>
        <w:t>4. Rollback Strategy:</w:t>
      </w:r>
    </w:p>
    <w:p>
      <w:pPr>
        <w:pStyle w:val="ListBullet"/>
      </w:pPr>
      <w:r>
        <w:rPr>
          <w:rFonts w:ascii="Arial" w:hAnsi="Arial"/>
          <w:sz w:val="22"/>
        </w:rPr>
        <w:t>Always have a DOWN migration</w:t>
      </w:r>
    </w:p>
    <w:p>
      <w:pPr>
        <w:pStyle w:val="ListBullet"/>
      </w:pPr>
      <w:r>
        <w:rPr>
          <w:rFonts w:ascii="Arial" w:hAnsi="Arial"/>
          <w:sz w:val="22"/>
        </w:rPr>
        <w:t>Test rollback procedure</w:t>
      </w:r>
    </w:p>
    <w:p>
      <w:pPr>
        <w:pStyle w:val="ListBullet"/>
      </w:pPr>
      <w:r>
        <w:rPr>
          <w:rFonts w:ascii="Arial" w:hAnsi="Arial"/>
          <w:sz w:val="22"/>
        </w:rPr>
        <w:t>Keep database backups before migration</w:t>
      </w:r>
    </w:p>
    <w:p/>
    <w:p>
      <w:r>
        <w:rPr>
          <w:rFonts w:ascii="Arial" w:hAnsi="Arial"/>
          <w:color w:val="333333"/>
          <w:sz w:val="22"/>
        </w:rPr>
        <w:t>5. Production Migration Checklist:</w:t>
      </w:r>
    </w:p>
    <w:p>
      <w:pPr>
        <w:pStyle w:val="ListBullet"/>
      </w:pPr>
      <w:r>
        <w:rPr>
          <w:rFonts w:ascii="Arial" w:hAnsi="Arial"/>
          <w:sz w:val="22"/>
        </w:rPr>
        <w:t>Test migration on staging environment with production-size data</w:t>
      </w:r>
    </w:p>
    <w:p>
      <w:pPr>
        <w:pStyle w:val="ListBullet"/>
      </w:pPr>
      <w:r>
        <w:rPr>
          <w:rFonts w:ascii="Arial" w:hAnsi="Arial"/>
          <w:sz w:val="22"/>
        </w:rPr>
        <w:t>Estimate migration time for large tables</w:t>
      </w:r>
    </w:p>
    <w:p>
      <w:pPr>
        <w:pStyle w:val="ListBullet"/>
      </w:pPr>
      <w:r>
        <w:rPr>
          <w:rFonts w:ascii="Arial" w:hAnsi="Arial"/>
          <w:sz w:val="22"/>
        </w:rPr>
        <w:t>Schedule during low-traffic window if possible</w:t>
      </w:r>
    </w:p>
    <w:p>
      <w:pPr>
        <w:pStyle w:val="ListBullet"/>
      </w:pPr>
      <w:r>
        <w:rPr>
          <w:rFonts w:ascii="Arial" w:hAnsi="Arial"/>
          <w:sz w:val="22"/>
        </w:rPr>
        <w:t>Have rollback plan ready</w:t>
      </w:r>
    </w:p>
    <w:p>
      <w:pPr>
        <w:pStyle w:val="ListBullet"/>
      </w:pPr>
      <w:r>
        <w:rPr>
          <w:rFonts w:ascii="Arial" w:hAnsi="Arial"/>
          <w:sz w:val="22"/>
        </w:rPr>
        <w:t>Monitor application logs during deployment</w:t>
      </w:r>
    </w:p>
    <w:p>
      <w:pPr>
        <w:pStyle w:val="ListBullet"/>
      </w:pPr>
      <w:r>
        <w:rPr>
          <w:rFonts w:ascii="Arial" w:hAnsi="Arial"/>
          <w:sz w:val="22"/>
        </w:rPr>
        <w:t>Have DBA on standby for large migrations</w:t>
      </w:r>
    </w:p>
    <w:p/>
    <w:p>
      <w:r>
        <w:rPr>
          <w:rFonts w:ascii="Arial" w:hAnsi="Arial"/>
          <w:color w:val="333333"/>
          <w:sz w:val="22"/>
        </w:rPr>
        <w:t>Real-world Example from Enterprise64:</w:t>
      </w:r>
    </w:p>
    <w:p>
      <w:r>
        <w:rPr>
          <w:rFonts w:ascii="Arial" w:hAnsi="Arial"/>
          <w:color w:val="333333"/>
          <w:sz w:val="22"/>
        </w:rPr>
        <w:t>We had to add a composite index on a 50-million row Orders table. The migration:</w:t>
      </w:r>
    </w:p>
    <w:p>
      <w:pPr>
        <w:pStyle w:val="ListBullet"/>
      </w:pPr>
      <w:r>
        <w:rPr>
          <w:rFonts w:ascii="Arial" w:hAnsi="Arial"/>
          <w:sz w:val="22"/>
        </w:rPr>
        <w:t>Tested on staging with 60M rows - took 45 minutes</w:t>
      </w:r>
    </w:p>
    <w:p>
      <w:pPr>
        <w:pStyle w:val="ListBullet"/>
      </w:pPr>
      <w:r>
        <w:rPr>
          <w:rFonts w:ascii="Arial" w:hAnsi="Arial"/>
          <w:sz w:val="22"/>
        </w:rPr>
        <w:t>Used ONLINE = ON option to avoid blocking</w:t>
      </w:r>
    </w:p>
    <w:p>
      <w:pPr>
        <w:pStyle w:val="ListBullet"/>
      </w:pPr>
      <w:r>
        <w:rPr>
          <w:rFonts w:ascii="Arial" w:hAnsi="Arial"/>
          <w:sz w:val="22"/>
        </w:rPr>
        <w:t>Ran during 2 AM maintenance window</w:t>
      </w:r>
    </w:p>
    <w:p>
      <w:pPr>
        <w:pStyle w:val="ListBullet"/>
      </w:pPr>
      <w:r>
        <w:rPr>
          <w:rFonts w:ascii="Arial" w:hAnsi="Arial"/>
          <w:sz w:val="22"/>
        </w:rPr>
        <w:t>Monitored query performance before/after</w:t>
      </w:r>
    </w:p>
    <w:p>
      <w:pPr>
        <w:pStyle w:val="ListBullet"/>
      </w:pPr>
      <w:r>
        <w:rPr>
          <w:rFonts w:ascii="Arial" w:hAnsi="Arial"/>
          <w:sz w:val="22"/>
        </w:rPr>
        <w:t>Result: Query performance improved by 75% with zero downtime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EF Core Migrations: https://docs.microsoft.com/en-us/ef/core/managing-schemas/migrations/</w:t>
      </w:r>
    </w:p>
    <w:p>
      <w:pPr>
        <w:pStyle w:val="ListBullet"/>
      </w:pPr>
      <w:r>
        <w:rPr>
          <w:rFonts w:ascii="Arial" w:hAnsi="Arial"/>
          <w:sz w:val="22"/>
        </w:rPr>
        <w:t>FluentMigrator: https://fluentmigrator.github.io/</w:t>
      </w:r>
    </w:p>
    <w:p>
      <w:pPr>
        <w:pStyle w:val="ListBullet"/>
      </w:pPr>
      <w:r>
        <w:rPr>
          <w:rFonts w:ascii="Arial" w:hAnsi="Arial"/>
          <w:sz w:val="22"/>
        </w:rPr>
        <w:t>Database Refactoring: https://www.martinfowler.com/books/refactoringDatabases.html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3. C# Programming</w:t>
      </w:r>
    </w:p>
    <w:p>
      <w:pPr>
        <w:pStyle w:val="Heading2"/>
      </w:pPr>
      <w:r>
        <w:rPr>
          <w:rFonts w:ascii="Arial" w:hAnsi="Arial"/>
          <w:color w:val="003366"/>
        </w:rPr>
        <w:t>Q8: Explain async/await and when to use it. What are common pitfalls?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Async/await enables asynchronous programming, allowing threads to work on other tasks while waiting for I/O operations.</w:t>
      </w:r>
    </w:p>
    <w:p/>
    <w:p>
      <w:r>
        <w:rPr>
          <w:rFonts w:ascii="Arial" w:hAnsi="Arial"/>
          <w:color w:val="333333"/>
          <w:sz w:val="22"/>
        </w:rPr>
        <w:t>Key Concepts:</w:t>
      </w:r>
    </w:p>
    <w:p>
      <w:pPr>
        <w:pStyle w:val="ListBullet"/>
      </w:pPr>
      <w:r>
        <w:rPr>
          <w:rFonts w:ascii="Arial" w:hAnsi="Arial"/>
          <w:sz w:val="22"/>
        </w:rPr>
        <w:t>async: Keyword to mark method as asynchronous</w:t>
      </w:r>
    </w:p>
    <w:p>
      <w:pPr>
        <w:pStyle w:val="ListBullet"/>
      </w:pPr>
      <w:r>
        <w:rPr>
          <w:rFonts w:ascii="Arial" w:hAnsi="Arial"/>
          <w:sz w:val="22"/>
        </w:rPr>
        <w:t>await: Keyword to wait for async operation without blocking thread</w:t>
      </w:r>
    </w:p>
    <w:p>
      <w:pPr>
        <w:pStyle w:val="ListBullet"/>
      </w:pPr>
      <w:r>
        <w:rPr>
          <w:rFonts w:ascii="Arial" w:hAnsi="Arial"/>
          <w:sz w:val="22"/>
        </w:rPr>
        <w:t>Task/Task&lt;T&gt;: Represents asynchronous operation</w:t>
      </w:r>
    </w:p>
    <w:p>
      <w:pPr>
        <w:pStyle w:val="ListBullet"/>
      </w:pPr>
      <w:r>
        <w:rPr>
          <w:rFonts w:ascii="Arial" w:hAnsi="Arial"/>
          <w:sz w:val="22"/>
        </w:rPr>
        <w:t>ConfigureAwait(false): Avoid capturing synchronization context (use in library code)</w:t>
      </w:r>
    </w:p>
    <w:p/>
    <w:p>
      <w:r>
        <w:rPr>
          <w:rFonts w:ascii="Arial" w:hAnsi="Arial"/>
          <w:color w:val="333333"/>
          <w:sz w:val="22"/>
        </w:rPr>
        <w:t>When to Use Async/Await:</w:t>
      </w:r>
    </w:p>
    <w:p>
      <w:pPr>
        <w:pStyle w:val="ListBullet"/>
      </w:pPr>
      <w:r>
        <w:rPr>
          <w:rFonts w:ascii="Arial" w:hAnsi="Arial"/>
          <w:sz w:val="22"/>
        </w:rPr>
        <w:t>I/O-bound operations: Database calls, file operations, HTTP requests</w:t>
      </w:r>
    </w:p>
    <w:p>
      <w:pPr>
        <w:pStyle w:val="ListBullet"/>
      </w:pPr>
      <w:r>
        <w:rPr>
          <w:rFonts w:ascii="Arial" w:hAnsi="Arial"/>
          <w:sz w:val="22"/>
        </w:rPr>
        <w:t>Long-running operations that don't need CPU</w:t>
      </w:r>
    </w:p>
    <w:p>
      <w:pPr>
        <w:pStyle w:val="ListBullet"/>
      </w:pPr>
      <w:r>
        <w:rPr>
          <w:rFonts w:ascii="Arial" w:hAnsi="Arial"/>
          <w:sz w:val="22"/>
        </w:rPr>
        <w:t>Operations that can run concurrently</w:t>
      </w:r>
    </w:p>
    <w:p/>
    <w:p>
      <w:r>
        <w:rPr>
          <w:rFonts w:ascii="Arial" w:hAnsi="Arial"/>
          <w:color w:val="333333"/>
          <w:sz w:val="22"/>
        </w:rPr>
        <w:t>When NOT to Use:</w:t>
      </w:r>
    </w:p>
    <w:p>
      <w:pPr>
        <w:pStyle w:val="ListBullet"/>
      </w:pPr>
      <w:r>
        <w:rPr>
          <w:rFonts w:ascii="Arial" w:hAnsi="Arial"/>
          <w:sz w:val="22"/>
        </w:rPr>
        <w:t>CPU-bound operations (use Task.Run or parallel processing instead)</w:t>
      </w:r>
    </w:p>
    <w:p>
      <w:pPr>
        <w:pStyle w:val="ListBullet"/>
      </w:pPr>
      <w:r>
        <w:rPr>
          <w:rFonts w:ascii="Arial" w:hAnsi="Arial"/>
          <w:sz w:val="22"/>
        </w:rPr>
        <w:t>Very fast operations (overhead not worth it)</w:t>
      </w:r>
    </w:p>
    <w:p>
      <w:pPr>
        <w:pStyle w:val="ListBullet"/>
      </w:pPr>
      <w:r>
        <w:rPr>
          <w:rFonts w:ascii="Arial" w:hAnsi="Arial"/>
          <w:sz w:val="22"/>
        </w:rPr>
        <w:t>When you need to block (e.g., console app Main before C# 7.1)</w:t>
      </w:r>
    </w:p>
    <w:p/>
    <w:p>
      <w:r>
        <w:rPr>
          <w:rFonts w:ascii="Arial" w:hAnsi="Arial"/>
          <w:color w:val="333333"/>
          <w:sz w:val="22"/>
        </w:rPr>
        <w:t>Example from DigiTrends - Processing Multiple SAP Integrations:</w:t>
      </w:r>
    </w:p>
    <w:p>
      <w:pPr>
        <w:shd w:fill="F0F0F0"/>
      </w:pPr>
      <w:r>
        <w:rPr>
          <w:rFonts w:ascii="Consolas" w:hAnsi="Consolas"/>
          <w:sz w:val="20"/>
        </w:rPr>
        <w:t>// Bad: Sequential execution (takes 15+ seconds for 5 APIs)</w:t>
        <w:br/>
        <w:t>public async Task&lt;OrderResult&gt; ProcessOrderAsync(Order order)</w:t>
        <w:br/>
        <w:t>{</w:t>
        <w:br/>
        <w:t xml:space="preserve">    var inventory = await _inventoryService.CheckInventoryAsync(order.ProductId);</w:t>
        <w:br/>
        <w:t xml:space="preserve">    var pricing = await _pricingService.GetPriceAsync(order.ProductId);</w:t>
        <w:br/>
        <w:t xml:space="preserve">    var customer = await _customerService.GetCustomerAsync(order.CustomerId);</w:t>
        <w:br/>
        <w:t xml:space="preserve">    var discount = await _discountService.CalculateDiscountAsync(order);</w:t>
        <w:br/>
        <w:t xml:space="preserve">    var validation = await _validationService.ValidateAsync(order);</w:t>
        <w:br/>
        <w:t xml:space="preserve">    </w:t>
        <w:br/>
        <w:t xml:space="preserve">    return CreateOrderResult(inventory, pricing, customer, discount, validation);</w:t>
        <w:br/>
        <w:t>}</w:t>
        <w:br/>
        <w:br/>
        <w:t>// Good: Parallel execution (takes 3-4 seconds)</w:t>
        <w:br/>
        <w:t>public async Task&lt;OrderResult&gt; ProcessOrderAsync(Order order)</w:t>
        <w:br/>
        <w:t>{</w:t>
        <w:br/>
        <w:t xml:space="preserve">    var inventoryTask = _inventoryService.CheckInventoryAsync(order.ProductId);</w:t>
        <w:br/>
        <w:t xml:space="preserve">    var pricingTask = _pricingService.GetPriceAsync(order.ProductId);</w:t>
        <w:br/>
        <w:t xml:space="preserve">    var customerTask = _customerService.GetCustomerAsync(order.CustomerId);</w:t>
        <w:br/>
        <w:t xml:space="preserve">    var discountTask = _discountService.CalculateDiscountAsync(order);</w:t>
        <w:br/>
        <w:t xml:space="preserve">    var validationTask = _validationService.ValidateAsync(order);</w:t>
        <w:br/>
        <w:t xml:space="preserve">    </w:t>
        <w:br/>
        <w:t xml:space="preserve">    await Task.WhenAll(inventoryTask, pricingTask, customerTask, </w:t>
        <w:br/>
        <w:t xml:space="preserve">                      discountTask, validationTask);</w:t>
        <w:br/>
        <w:t xml:space="preserve">    </w:t>
        <w:br/>
        <w:t xml:space="preserve">    return CreateOrderResult(</w:t>
        <w:br/>
        <w:t xml:space="preserve">        await inventoryTask, </w:t>
        <w:br/>
        <w:t xml:space="preserve">        await pricingTask, </w:t>
        <w:br/>
        <w:t xml:space="preserve">        await customerTask,</w:t>
        <w:br/>
        <w:t xml:space="preserve">        await discountTask, </w:t>
        <w:br/>
        <w:t xml:space="preserve">        await validationTask</w:t>
        <w:br/>
        <w:t xml:space="preserve">    );</w:t>
        <w:br/>
        <w:t>}</w:t>
      </w:r>
    </w:p>
    <w:p/>
    <w:p>
      <w:r>
        <w:rPr>
          <w:rFonts w:ascii="Arial" w:hAnsi="Arial"/>
          <w:color w:val="333333"/>
          <w:sz w:val="22"/>
        </w:rPr>
        <w:t>Common Pitfalls and Solutions:</w:t>
      </w:r>
    </w:p>
    <w:p/>
    <w:p>
      <w:r>
        <w:rPr>
          <w:rFonts w:ascii="Arial" w:hAnsi="Arial"/>
          <w:color w:val="333333"/>
          <w:sz w:val="22"/>
        </w:rPr>
        <w:t>1. Async Void - NEVER use except for event handlers:</w:t>
      </w:r>
    </w:p>
    <w:p>
      <w:pPr>
        <w:shd w:fill="F0F0F0"/>
      </w:pPr>
      <w:r>
        <w:rPr>
          <w:rFonts w:ascii="Consolas" w:hAnsi="Consolas"/>
          <w:sz w:val="20"/>
        </w:rPr>
        <w:t>// BAD - exceptions can't be caught</w:t>
        <w:br/>
        <w:t>public async void ProcessDataAsync()</w:t>
        <w:br/>
        <w:t>{</w:t>
        <w:br/>
        <w:t xml:space="preserve">    await _service.ProcessAsync();</w:t>
        <w:br/>
        <w:t>}</w:t>
        <w:br/>
        <w:br/>
        <w:t>// GOOD - returns Task for proper exception handling</w:t>
        <w:br/>
        <w:t>public async Task ProcessDataAsync()</w:t>
        <w:br/>
        <w:t>{</w:t>
        <w:br/>
        <w:t xml:space="preserve">    await _service.ProcessAsync();</w:t>
        <w:br/>
        <w:t>}</w:t>
      </w:r>
    </w:p>
    <w:p/>
    <w:p>
      <w:r>
        <w:rPr>
          <w:rFonts w:ascii="Arial" w:hAnsi="Arial"/>
          <w:color w:val="333333"/>
          <w:sz w:val="22"/>
        </w:rPr>
        <w:t>2. Deadlock with .Result or .Wait():</w:t>
      </w:r>
    </w:p>
    <w:p>
      <w:pPr>
        <w:shd w:fill="F0F0F0"/>
      </w:pPr>
      <w:r>
        <w:rPr>
          <w:rFonts w:ascii="Consolas" w:hAnsi="Consolas"/>
          <w:sz w:val="20"/>
        </w:rPr>
        <w:t>// BAD - causes deadlock in UI/ASP.NET contexts</w:t>
        <w:br/>
        <w:t>public void ProcessData()</w:t>
        <w:br/>
        <w:t>{</w:t>
        <w:br/>
        <w:t xml:space="preserve">    var result = GetDataAsync().Result; // DEADLOCK!</w:t>
        <w:br/>
        <w:t>}</w:t>
        <w:br/>
        <w:br/>
        <w:t>// GOOD - use async all the way</w:t>
        <w:br/>
        <w:t>public async Task ProcessDataAsync()</w:t>
        <w:br/>
        <w:t>{</w:t>
        <w:br/>
        <w:t xml:space="preserve">    var result = await GetDataAsync();</w:t>
        <w:br/>
        <w:t>}</w:t>
        <w:br/>
        <w:br/>
        <w:t>// If you MUST block (console app), use GetAwaiter().GetResult()</w:t>
        <w:br/>
        <w:t>public void ProcessData()</w:t>
        <w:br/>
        <w:t>{</w:t>
        <w:br/>
        <w:t xml:space="preserve">    var result = GetDataAsync().GetAwaiter().GetResult();</w:t>
        <w:br/>
        <w:t>}</w:t>
      </w:r>
    </w:p>
    <w:p/>
    <w:p>
      <w:r>
        <w:rPr>
          <w:rFonts w:ascii="Arial" w:hAnsi="Arial"/>
          <w:color w:val="333333"/>
          <w:sz w:val="22"/>
        </w:rPr>
        <w:t>3. Not Using ConfigureAwait(false) in Library Code:</w:t>
      </w:r>
    </w:p>
    <w:p>
      <w:pPr>
        <w:shd w:fill="F0F0F0"/>
      </w:pPr>
      <w:r>
        <w:rPr>
          <w:rFonts w:ascii="Consolas" w:hAnsi="Consolas"/>
          <w:sz w:val="20"/>
        </w:rPr>
        <w:t>// Library code - don't need UI context</w:t>
        <w:br/>
        <w:t>public async Task&lt;Data&gt; GetDataAsync()</w:t>
        <w:br/>
        <w:t>{</w:t>
        <w:br/>
        <w:t xml:space="preserve">    var response = await _httpClient.GetAsync(url)</w:t>
        <w:br/>
        <w:t xml:space="preserve">        .ConfigureAwait(false); // Avoid capturing context</w:t>
        <w:br/>
        <w:t xml:space="preserve">    var content = await response.Content.ReadAsStringAsync()</w:t>
        <w:br/>
        <w:t xml:space="preserve">        .ConfigureAwait(false);</w:t>
        <w:br/>
        <w:t xml:space="preserve">    return JsonSerializer.Deserialize&lt;Data&gt;(content);</w:t>
        <w:br/>
        <w:t>}</w:t>
        <w:br/>
        <w:br/>
        <w:t>// Application code - usually omit ConfigureAwait</w:t>
        <w:br/>
        <w:t>public async Task UpdateUIAsync()</w:t>
        <w:br/>
        <w:t>{</w:t>
        <w:br/>
        <w:t xml:space="preserve">    var data = await GetDataAsync(); // Captures UI context by default</w:t>
        <w:br/>
        <w:t xml:space="preserve">    textBox.Text = data.Value; // Safe - on UI thread</w:t>
        <w:br/>
        <w:t>}</w:t>
      </w:r>
    </w:p>
    <w:p/>
    <w:p>
      <w:r>
        <w:rPr>
          <w:rFonts w:ascii="Arial" w:hAnsi="Arial"/>
          <w:color w:val="333333"/>
          <w:sz w:val="22"/>
        </w:rPr>
        <w:t>4. Exception Handling in Parallel Tasks:</w:t>
      </w:r>
    </w:p>
    <w:p>
      <w:pPr>
        <w:shd w:fill="F0F0F0"/>
      </w:pPr>
      <w:r>
        <w:rPr>
          <w:rFonts w:ascii="Consolas" w:hAnsi="Consolas"/>
          <w:sz w:val="20"/>
        </w:rPr>
        <w:t>// BAD - only catches first exception</w:t>
        <w:br/>
        <w:t>try</w:t>
        <w:br/>
        <w:t>{</w:t>
        <w:br/>
        <w:t xml:space="preserve">    await Task.WhenAll(task1, task2, task3);</w:t>
        <w:br/>
        <w:t>}</w:t>
        <w:br/>
        <w:t>catch (Exception ex)</w:t>
        <w:br/>
        <w:t>{</w:t>
        <w:br/>
        <w:t xml:space="preserve">    // Only catches first exception</w:t>
        <w:br/>
        <w:t>}</w:t>
        <w:br/>
        <w:br/>
        <w:t>// GOOD - handle all exceptions</w:t>
        <w:br/>
        <w:t>try</w:t>
        <w:br/>
        <w:t>{</w:t>
        <w:br/>
        <w:t xml:space="preserve">    await Task.WhenAll(task1, task2, task3);</w:t>
        <w:br/>
        <w:t>}</w:t>
        <w:br/>
        <w:t>catch</w:t>
        <w:br/>
        <w:t>{</w:t>
        <w:br/>
        <w:t xml:space="preserve">    var exceptions = new List&lt;Exception&gt;();</w:t>
        <w:br/>
        <w:t xml:space="preserve">    if (task1.IsFaulted) exceptions.Add(task1.Exception);</w:t>
        <w:br/>
        <w:t xml:space="preserve">    if (task2.IsFaulted) exceptions.Add(task2.Exception);</w:t>
        <w:br/>
        <w:t xml:space="preserve">    if (task3.IsFaulted) exceptions.Add(task3.Exception);</w:t>
        <w:br/>
        <w:t xml:space="preserve">    </w:t>
        <w:br/>
        <w:t xml:space="preserve">    if (exceptions.Any())</w:t>
        <w:br/>
        <w:t xml:space="preserve">        throw new AggregateException(exceptions);</w:t>
        <w:br/>
        <w:t>}</w:t>
      </w:r>
    </w:p>
    <w:p/>
    <w:p>
      <w:r>
        <w:rPr>
          <w:rFonts w:ascii="Arial" w:hAnsi="Arial"/>
          <w:color w:val="333333"/>
          <w:sz w:val="22"/>
        </w:rPr>
        <w:t>Real-world Performance Impact at Enterprise64:</w:t>
      </w:r>
    </w:p>
    <w:p>
      <w:r>
        <w:rPr>
          <w:rFonts w:ascii="Arial" w:hAnsi="Arial"/>
          <w:color w:val="333333"/>
          <w:sz w:val="22"/>
        </w:rPr>
        <w:t>Converted synchronous warehouse operations to async/await:</w:t>
      </w:r>
    </w:p>
    <w:p>
      <w:pPr>
        <w:pStyle w:val="ListBullet"/>
      </w:pPr>
      <w:r>
        <w:rPr>
          <w:rFonts w:ascii="Arial" w:hAnsi="Arial"/>
          <w:sz w:val="22"/>
        </w:rPr>
        <w:t>Before: Processing 100 orders took 45 seconds (sequential)</w:t>
      </w:r>
    </w:p>
    <w:p>
      <w:pPr>
        <w:pStyle w:val="ListBullet"/>
      </w:pPr>
      <w:r>
        <w:rPr>
          <w:rFonts w:ascii="Arial" w:hAnsi="Arial"/>
          <w:sz w:val="22"/>
        </w:rPr>
        <w:t>After: Processing 100 orders took 8 seconds (parallel async)</w:t>
      </w:r>
    </w:p>
    <w:p>
      <w:pPr>
        <w:pStyle w:val="ListBullet"/>
      </w:pPr>
      <w:r>
        <w:rPr>
          <w:rFonts w:ascii="Arial" w:hAnsi="Arial"/>
          <w:sz w:val="22"/>
        </w:rPr>
        <w:t>Server CPU utilization dropped from 80% to 35%</w:t>
      </w:r>
    </w:p>
    <w:p>
      <w:pPr>
        <w:pStyle w:val="ListBullet"/>
      </w:pPr>
      <w:r>
        <w:rPr>
          <w:rFonts w:ascii="Arial" w:hAnsi="Arial"/>
          <w:sz w:val="22"/>
        </w:rPr>
        <w:t>Throughput increased from 150 orders/min to 750 orders/min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Async/Await Best Practices: https://learn.microsoft.com/en-us/archive/msdn-magazine/2013/march/async-await-best-practices-in-asynchronous-programming</w:t>
      </w:r>
    </w:p>
    <w:p>
      <w:pPr>
        <w:pStyle w:val="ListBullet"/>
      </w:pPr>
      <w:r>
        <w:rPr>
          <w:rFonts w:ascii="Arial" w:hAnsi="Arial"/>
          <w:sz w:val="22"/>
        </w:rPr>
        <w:t>Task-based Async Pattern: https://docs.microsoft.com/en-us/dotnet/standard/asynchronous-programming-patterns/task-based-asynchronous-pattern-tap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Q9: Explain memory management in C#: Stack vs Heap, Garbage Collection, IDisposable.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Stack vs Heap:</w:t>
      </w:r>
    </w:p>
    <w:p/>
    <w:p>
      <w:r>
        <w:rPr>
          <w:rFonts w:ascii="Arial" w:hAnsi="Arial"/>
          <w:color w:val="333333"/>
          <w:sz w:val="22"/>
        </w:rPr>
        <w:t>Stack:</w:t>
      </w:r>
    </w:p>
    <w:p>
      <w:pPr>
        <w:pStyle w:val="ListBullet"/>
      </w:pPr>
      <w:r>
        <w:rPr>
          <w:rFonts w:ascii="Arial" w:hAnsi="Arial"/>
          <w:sz w:val="22"/>
        </w:rPr>
        <w:t>Stores value types, method parameters, local variables, return addresses</w:t>
      </w:r>
    </w:p>
    <w:p>
      <w:pPr>
        <w:pStyle w:val="ListBullet"/>
      </w:pPr>
      <w:r>
        <w:rPr>
          <w:rFonts w:ascii="Arial" w:hAnsi="Arial"/>
          <w:sz w:val="22"/>
        </w:rPr>
        <w:t>LIFO (Last In First Out) structure</w:t>
      </w:r>
    </w:p>
    <w:p>
      <w:pPr>
        <w:pStyle w:val="ListBullet"/>
      </w:pPr>
      <w:r>
        <w:rPr>
          <w:rFonts w:ascii="Arial" w:hAnsi="Arial"/>
          <w:sz w:val="22"/>
        </w:rPr>
        <w:t>Fast allocation and deallocation</w:t>
      </w:r>
    </w:p>
    <w:p>
      <w:pPr>
        <w:pStyle w:val="ListBullet"/>
      </w:pPr>
      <w:r>
        <w:rPr>
          <w:rFonts w:ascii="Arial" w:hAnsi="Arial"/>
          <w:sz w:val="22"/>
        </w:rPr>
        <w:t>Memory automatically reclaimed when method exits</w:t>
      </w:r>
    </w:p>
    <w:p>
      <w:pPr>
        <w:pStyle w:val="ListBullet"/>
      </w:pPr>
      <w:r>
        <w:rPr>
          <w:rFonts w:ascii="Arial" w:hAnsi="Arial"/>
          <w:sz w:val="22"/>
        </w:rPr>
        <w:t>Limited size (~1MB per thread)</w:t>
      </w:r>
    </w:p>
    <w:p/>
    <w:p>
      <w:r>
        <w:rPr>
          <w:rFonts w:ascii="Arial" w:hAnsi="Arial"/>
          <w:color w:val="333333"/>
          <w:sz w:val="22"/>
        </w:rPr>
        <w:t>Heap:</w:t>
      </w:r>
    </w:p>
    <w:p>
      <w:pPr>
        <w:pStyle w:val="ListBullet"/>
      </w:pPr>
      <w:r>
        <w:rPr>
          <w:rFonts w:ascii="Arial" w:hAnsi="Arial"/>
          <w:sz w:val="22"/>
        </w:rPr>
        <w:t>Stores reference types (objects)</w:t>
      </w:r>
    </w:p>
    <w:p>
      <w:pPr>
        <w:pStyle w:val="ListBullet"/>
      </w:pPr>
      <w:r>
        <w:rPr>
          <w:rFonts w:ascii="Arial" w:hAnsi="Arial"/>
          <w:sz w:val="22"/>
        </w:rPr>
        <w:t>Slower allocation, managed by Garbage Collector</w:t>
      </w:r>
    </w:p>
    <w:p>
      <w:pPr>
        <w:pStyle w:val="ListBullet"/>
      </w:pPr>
      <w:r>
        <w:rPr>
          <w:rFonts w:ascii="Arial" w:hAnsi="Arial"/>
          <w:sz w:val="22"/>
        </w:rPr>
        <w:t>Larger size, shared across application</w:t>
      </w:r>
    </w:p>
    <w:p>
      <w:pPr>
        <w:pStyle w:val="ListBullet"/>
      </w:pPr>
      <w:r>
        <w:rPr>
          <w:rFonts w:ascii="Arial" w:hAnsi="Arial"/>
          <w:sz w:val="22"/>
        </w:rPr>
        <w:t>Objects remain until GC collects them</w:t>
      </w:r>
    </w:p>
    <w:p/>
    <w:p>
      <w:pPr>
        <w:shd w:fill="F0F0F0"/>
      </w:pPr>
      <w:r>
        <w:rPr>
          <w:rFonts w:ascii="Consolas" w:hAnsi="Consolas"/>
          <w:sz w:val="20"/>
        </w:rPr>
        <w:t>// Value types on stack</w:t>
        <w:br/>
        <w:t>int number = 42;           // Stack</w:t>
        <w:br/>
        <w:t>DateTime date = DateTime.Now;  // Stack (struct)</w:t>
        <w:br/>
        <w:br/>
        <w:t>// Reference types on heap</w:t>
        <w:br/>
        <w:t>string text = "Hello";     // Reference on stack, object on heap</w:t>
        <w:br/>
        <w:t>var order = new Order();   // Reference on stack, object on heap</w:t>
        <w:br/>
        <w:br/>
        <w:t>// Value type containing reference type</w:t>
        <w:br/>
        <w:t>struct OrderInfo</w:t>
        <w:br/>
        <w:t>{</w:t>
        <w:br/>
        <w:t xml:space="preserve">    public int OrderId;      // On stack</w:t>
        <w:br/>
        <w:t xml:space="preserve">    public string Name;      // Reference on stack, string on heap</w:t>
        <w:br/>
        <w:t>}</w:t>
      </w:r>
    </w:p>
    <w:p/>
    <w:p>
      <w:r>
        <w:rPr>
          <w:rFonts w:ascii="Arial" w:hAnsi="Arial"/>
          <w:color w:val="333333"/>
          <w:sz w:val="22"/>
        </w:rPr>
        <w:t>Garbage Collection:</w:t>
      </w:r>
    </w:p>
    <w:p/>
    <w:p>
      <w:r>
        <w:rPr>
          <w:rFonts w:ascii="Arial" w:hAnsi="Arial"/>
          <w:color w:val="333333"/>
          <w:sz w:val="22"/>
        </w:rPr>
        <w:t>GC Generations:</w:t>
      </w:r>
    </w:p>
    <w:p>
      <w:pPr>
        <w:pStyle w:val="ListBullet"/>
      </w:pPr>
      <w:r>
        <w:rPr>
          <w:rFonts w:ascii="Arial" w:hAnsi="Arial"/>
          <w:sz w:val="22"/>
        </w:rPr>
        <w:t>Gen 0: Short-lived objects (most objects die here)</w:t>
      </w:r>
    </w:p>
    <w:p>
      <w:pPr>
        <w:pStyle w:val="ListBullet"/>
      </w:pPr>
      <w:r>
        <w:rPr>
          <w:rFonts w:ascii="Arial" w:hAnsi="Arial"/>
          <w:sz w:val="22"/>
        </w:rPr>
        <w:t>Gen 1: Medium-lived objects (buffer between Gen 0 and Gen 2)</w:t>
      </w:r>
    </w:p>
    <w:p>
      <w:pPr>
        <w:pStyle w:val="ListBullet"/>
      </w:pPr>
      <w:r>
        <w:rPr>
          <w:rFonts w:ascii="Arial" w:hAnsi="Arial"/>
          <w:sz w:val="22"/>
        </w:rPr>
        <w:t>Gen 2: Long-lived objects (large object heap for objects &gt;85KB)</w:t>
      </w:r>
    </w:p>
    <w:p/>
    <w:p>
      <w:r>
        <w:rPr>
          <w:rFonts w:ascii="Arial" w:hAnsi="Arial"/>
          <w:color w:val="333333"/>
          <w:sz w:val="22"/>
        </w:rPr>
        <w:t>GC Triggers:</w:t>
      </w:r>
    </w:p>
    <w:p>
      <w:pPr>
        <w:pStyle w:val="ListBullet"/>
      </w:pPr>
      <w:r>
        <w:rPr>
          <w:rFonts w:ascii="Arial" w:hAnsi="Arial"/>
          <w:sz w:val="22"/>
        </w:rPr>
        <w:t>Gen 0 threshold exceeded (~1MB)</w:t>
      </w:r>
    </w:p>
    <w:p>
      <w:pPr>
        <w:pStyle w:val="ListBullet"/>
      </w:pPr>
      <w:r>
        <w:rPr>
          <w:rFonts w:ascii="Arial" w:hAnsi="Arial"/>
          <w:sz w:val="22"/>
        </w:rPr>
        <w:t>Explicit GC.Collect() call (generally avoid)</w:t>
      </w:r>
    </w:p>
    <w:p>
      <w:pPr>
        <w:pStyle w:val="ListBullet"/>
      </w:pPr>
      <w:r>
        <w:rPr>
          <w:rFonts w:ascii="Arial" w:hAnsi="Arial"/>
          <w:sz w:val="22"/>
        </w:rPr>
        <w:t>Low memory situation</w:t>
      </w:r>
    </w:p>
    <w:p>
      <w:pPr>
        <w:pStyle w:val="ListBullet"/>
      </w:pPr>
      <w:r>
        <w:rPr>
          <w:rFonts w:ascii="Arial" w:hAnsi="Arial"/>
          <w:sz w:val="22"/>
        </w:rPr>
        <w:t>Application entering idle state</w:t>
      </w:r>
    </w:p>
    <w:p/>
    <w:p>
      <w:r>
        <w:rPr>
          <w:rFonts w:ascii="Arial" w:hAnsi="Arial"/>
          <w:color w:val="333333"/>
          <w:sz w:val="22"/>
        </w:rPr>
        <w:t>IDisposable Pattern:</w:t>
      </w:r>
    </w:p>
    <w:p>
      <w:r>
        <w:rPr>
          <w:rFonts w:ascii="Arial" w:hAnsi="Arial"/>
          <w:color w:val="333333"/>
          <w:sz w:val="22"/>
        </w:rPr>
        <w:t>Used for cleaning up unmanaged resources (file handles, database connections, network sockets).</w:t>
      </w:r>
    </w:p>
    <w:p/>
    <w:p>
      <w:pPr>
        <w:shd w:fill="F0F0F0"/>
      </w:pPr>
      <w:r>
        <w:rPr>
          <w:rFonts w:ascii="Consolas" w:hAnsi="Consolas"/>
          <w:sz w:val="20"/>
        </w:rPr>
        <w:t>// Proper IDisposable implementation</w:t>
        <w:br/>
        <w:t>public class DatabaseConnection : IDisposable</w:t>
        <w:br/>
        <w:t>{</w:t>
        <w:br/>
        <w:t xml:space="preserve">    private SqlConnection _connection;</w:t>
        <w:br/>
        <w:t xml:space="preserve">    private bool _disposed = false;</w:t>
        <w:br/>
        <w:t xml:space="preserve">    </w:t>
        <w:br/>
        <w:t xml:space="preserve">    public DatabaseConnection(string connectionString)</w:t>
        <w:br/>
        <w:t xml:space="preserve">    {</w:t>
        <w:br/>
        <w:t xml:space="preserve">        _connection = new SqlConnection(connectionString);</w:t>
        <w:br/>
        <w:t xml:space="preserve">    }</w:t>
        <w:br/>
        <w:t xml:space="preserve">    </w:t>
        <w:br/>
        <w:t xml:space="preserve">    // Public Dispose method</w:t>
        <w:br/>
        <w:t xml:space="preserve">    public void Dispose()</w:t>
        <w:br/>
        <w:t xml:space="preserve">    {</w:t>
        <w:br/>
        <w:t xml:space="preserve">        Dispose(true);</w:t>
        <w:br/>
        <w:t xml:space="preserve">        GC.SuppressFinalize(this); // Prevent finalizer from running</w:t>
        <w:br/>
        <w:t xml:space="preserve">    }</w:t>
        <w:br/>
        <w:t xml:space="preserve">    </w:t>
        <w:br/>
        <w:t xml:space="preserve">    // Protected Dispose method</w:t>
        <w:br/>
        <w:t xml:space="preserve">    protected virtual void Dispose(bool disposing)</w:t>
        <w:br/>
        <w:t xml:space="preserve">    {</w:t>
        <w:br/>
        <w:t xml:space="preserve">        if (!_disposed)</w:t>
        <w:br/>
        <w:t xml:space="preserve">        {</w:t>
        <w:br/>
        <w:t xml:space="preserve">            if (disposing)</w:t>
        <w:br/>
        <w:t xml:space="preserve">            {</w:t>
        <w:br/>
        <w:t xml:space="preserve">                // Dispose managed resources</w:t>
        <w:br/>
        <w:t xml:space="preserve">                _connection?.Dispose();</w:t>
        <w:br/>
        <w:t xml:space="preserve">            }</w:t>
        <w:br/>
        <w:t xml:space="preserve">            </w:t>
        <w:br/>
        <w:t xml:space="preserve">            // Clean up unmanaged resources (if any)</w:t>
        <w:br/>
        <w:t xml:space="preserve">            // ...</w:t>
        <w:br/>
        <w:t xml:space="preserve">            </w:t>
        <w:br/>
        <w:t xml:space="preserve">            _disposed = true;</w:t>
        <w:br/>
        <w:t xml:space="preserve">        }</w:t>
        <w:br/>
        <w:t xml:space="preserve">    }</w:t>
        <w:br/>
        <w:t xml:space="preserve">    </w:t>
        <w:br/>
        <w:t xml:space="preserve">    // Finalizer (only if you have unmanaged resources)</w:t>
        <w:br/>
        <w:t xml:space="preserve">    ~DatabaseConnection()</w:t>
        <w:br/>
        <w:t xml:space="preserve">    {</w:t>
        <w:br/>
        <w:t xml:space="preserve">        Dispose(false);</w:t>
        <w:br/>
        <w:t xml:space="preserve">    }</w:t>
        <w:br/>
        <w:t>}</w:t>
        <w:br/>
        <w:br/>
        <w:t>// Usage with using statement (preferred)</w:t>
        <w:br/>
        <w:t>using (var db = new DatabaseConnection(connString))</w:t>
        <w:br/>
        <w:t>{</w:t>
        <w:br/>
        <w:t xml:space="preserve">    // Use connection</w:t>
        <w:br/>
        <w:t>} // Dispose called automatically</w:t>
        <w:br/>
        <w:br/>
        <w:t>// C# 8.0+ using declaration</w:t>
        <w:br/>
        <w:t>using var db = new DatabaseConnection(connString);</w:t>
        <w:br/>
        <w:t>// Dispose called at end of scope</w:t>
      </w:r>
    </w:p>
    <w:p/>
    <w:p>
      <w:r>
        <w:rPr>
          <w:rFonts w:ascii="Arial" w:hAnsi="Arial"/>
          <w:color w:val="333333"/>
          <w:sz w:val="22"/>
        </w:rPr>
        <w:t>Memory Leak Prevention - Real Example from Enterprise64:</w:t>
      </w:r>
    </w:p>
    <w:p>
      <w:pPr>
        <w:shd w:fill="F0F0F0"/>
      </w:pPr>
      <w:r>
        <w:rPr>
          <w:rFonts w:ascii="Consolas" w:hAnsi="Consolas"/>
          <w:sz w:val="20"/>
        </w:rPr>
        <w:t>// Problem: Event handler causing memory leak</w:t>
        <w:br/>
        <w:t>public class OrderProcessor</w:t>
        <w:br/>
        <w:t>{</w:t>
        <w:br/>
        <w:t xml:space="preserve">    public OrderProcessor()</w:t>
        <w:br/>
        <w:t xml:space="preserve">    {</w:t>
        <w:br/>
        <w:t xml:space="preserve">        // BAD - creates memory leak</w:t>
        <w:br/>
        <w:t xml:space="preserve">        EventBus.OrderCreated += HandleOrderCreated;</w:t>
        <w:br/>
        <w:t xml:space="preserve">    }</w:t>
        <w:br/>
        <w:t xml:space="preserve">    </w:t>
        <w:br/>
        <w:t xml:space="preserve">    private void HandleOrderCreated(object sender, OrderEventArgs e)</w:t>
        <w:br/>
        <w:t xml:space="preserve">    {</w:t>
        <w:br/>
        <w:t xml:space="preserve">        // Process order</w:t>
        <w:br/>
        <w:t xml:space="preserve">    }</w:t>
        <w:br/>
        <w:t>}</w:t>
        <w:br/>
        <w:br/>
        <w:t>// Solution 1: Unsubscribe in Dispose</w:t>
        <w:br/>
        <w:t>public class OrderProcessor : IDisposable</w:t>
        <w:br/>
        <w:t>{</w:t>
        <w:br/>
        <w:t xml:space="preserve">    public OrderProcessor()</w:t>
        <w:br/>
        <w:t xml:space="preserve">    {</w:t>
        <w:br/>
        <w:t xml:space="preserve">        EventBus.OrderCreated += HandleOrderCreated;</w:t>
        <w:br/>
        <w:t xml:space="preserve">    }</w:t>
        <w:br/>
        <w:t xml:space="preserve">    </w:t>
        <w:br/>
        <w:t xml:space="preserve">    public void Dispose()</w:t>
        <w:br/>
        <w:t xml:space="preserve">    {</w:t>
        <w:br/>
        <w:t xml:space="preserve">        EventBus.OrderCreated -= HandleOrderCreated;</w:t>
        <w:br/>
        <w:t xml:space="preserve">    }</w:t>
        <w:br/>
        <w:t>}</w:t>
        <w:br/>
        <w:br/>
        <w:t>// Solution 2: Use weak event pattern</w:t>
        <w:br/>
        <w:t>public class OrderProcessor</w:t>
        <w:br/>
        <w:t>{</w:t>
        <w:br/>
        <w:t xml:space="preserve">    public OrderProcessor()</w:t>
        <w:br/>
        <w:t xml:space="preserve">    {</w:t>
        <w:br/>
        <w:t xml:space="preserve">        WeakEventManager&lt;EventBus, OrderEventArgs&gt;</w:t>
        <w:br/>
        <w:t xml:space="preserve">            .AddHandler(EventBus.Instance, "OrderCreated", HandleOrderCreated);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Performance Optimization Tips from My Experience:</w:t>
      </w:r>
    </w:p>
    <w:p/>
    <w:p>
      <w:r>
        <w:rPr>
          <w:rFonts w:ascii="Arial" w:hAnsi="Arial"/>
          <w:color w:val="333333"/>
          <w:sz w:val="22"/>
        </w:rPr>
        <w:t>1. Object Pooling for High-Frequency Allocations:</w:t>
      </w:r>
    </w:p>
    <w:p>
      <w:pPr>
        <w:shd w:fill="F0F0F0"/>
      </w:pPr>
      <w:r>
        <w:rPr>
          <w:rFonts w:ascii="Consolas" w:hAnsi="Consolas"/>
          <w:sz w:val="20"/>
        </w:rPr>
        <w:t>// At Enterprise64, we processed millions of shipment labels daily</w:t>
        <w:br/>
        <w:t>// Using object pooling reduced Gen 2 collections by 60%</w:t>
        <w:br/>
        <w:br/>
        <w:t>public class LabelPrinterPool</w:t>
        <w:br/>
        <w:t>{</w:t>
        <w:br/>
        <w:t xml:space="preserve">    private static ObjectPool&lt;LabelPrinter&gt; _pool = </w:t>
        <w:br/>
        <w:t xml:space="preserve">        new DefaultObjectPool&lt;LabelPrinter&gt;(</w:t>
        <w:br/>
        <w:t xml:space="preserve">            new DefaultPooledObjectPolicy&lt;LabelPrinter&gt;(), </w:t>
        <w:br/>
        <w:t xml:space="preserve">            maxRetained: 100</w:t>
        <w:br/>
        <w:t xml:space="preserve">        );</w:t>
        <w:br/>
        <w:t xml:space="preserve">    </w:t>
        <w:br/>
        <w:t xml:space="preserve">    public async Task PrintLabelAsync(ShipmentData data)</w:t>
        <w:br/>
        <w:t xml:space="preserve">    {</w:t>
        <w:br/>
        <w:t xml:space="preserve">        var printer = _pool.Get();</w:t>
        <w:br/>
        <w:t xml:space="preserve">        try</w:t>
        <w:br/>
        <w:t xml:space="preserve">        {</w:t>
        <w:br/>
        <w:t xml:space="preserve">            await printer.PrintAsync(data);</w:t>
        <w:br/>
        <w:t xml:space="preserve">        }</w:t>
        <w:br/>
        <w:t xml:space="preserve">        finally</w:t>
        <w:br/>
        <w:t xml:space="preserve">        {</w:t>
        <w:br/>
        <w:t xml:space="preserve">            _pool.Return(printer);</w:t>
        <w:br/>
        <w:t xml:space="preserve">        }</w:t>
        <w:br/>
        <w:t xml:space="preserve">    }</w:t>
        <w:br/>
        <w:t>}</w:t>
      </w:r>
    </w:p>
    <w:p/>
    <w:p>
      <w:r>
        <w:rPr>
          <w:rFonts w:ascii="Arial" w:hAnsi="Arial"/>
          <w:color w:val="333333"/>
          <w:sz w:val="22"/>
        </w:rPr>
        <w:t>2. Avoid Boxing/Unboxing:</w:t>
      </w:r>
    </w:p>
    <w:p>
      <w:pPr>
        <w:shd w:fill="F0F0F0"/>
      </w:pPr>
      <w:r>
        <w:rPr>
          <w:rFonts w:ascii="Consolas" w:hAnsi="Consolas"/>
          <w:sz w:val="20"/>
        </w:rPr>
        <w:t>// BAD - boxing value types</w:t>
        <w:br/>
        <w:t>object obj = 42; // Boxing</w:t>
        <w:br/>
        <w:t>int value = (int)obj; // Unboxing</w:t>
        <w:br/>
        <w:br/>
        <w:t>// GOOD - use generics</w:t>
        <w:br/>
        <w:t>public class Container&lt;T&gt;</w:t>
        <w:br/>
        <w:t>{</w:t>
        <w:br/>
        <w:t xml:space="preserve">    private T _value;</w:t>
        <w:br/>
        <w:t xml:space="preserve">    public void Set(T value) =&gt; _value = value;</w:t>
        <w:br/>
        <w:t xml:space="preserve">    public T Get() =&gt; _value;</w:t>
        <w:br/>
        <w:t>}</w:t>
      </w:r>
    </w:p>
    <w:p/>
    <w:p>
      <w:r>
        <w:rPr>
          <w:rFonts w:ascii="Arial" w:hAnsi="Arial"/>
          <w:color w:val="333333"/>
          <w:sz w:val="22"/>
        </w:rPr>
        <w:t>3. Use Span&lt;T&gt; and Memory&lt;T&gt; for High-Performance Scenarios:</w:t>
      </w:r>
    </w:p>
    <w:p>
      <w:pPr>
        <w:shd w:fill="F0F0F0"/>
      </w:pPr>
      <w:r>
        <w:rPr>
          <w:rFonts w:ascii="Consolas" w:hAnsi="Consolas"/>
          <w:sz w:val="20"/>
        </w:rPr>
        <w:t>// Traditional approach - creates multiple string objects</w:t>
        <w:br/>
        <w:t>public string ProcessLargeText(string text)</w:t>
        <w:br/>
        <w:t>{</w:t>
        <w:br/>
        <w:t xml:space="preserve">    var result = text.Substring(0, 100);</w:t>
        <w:br/>
        <w:t xml:space="preserve">    result = result.Trim();</w:t>
        <w:br/>
        <w:t xml:space="preserve">    result = result.ToUpper();</w:t>
        <w:br/>
        <w:t xml:space="preserve">    return result;</w:t>
        <w:br/>
        <w:t>}</w:t>
        <w:br/>
        <w:br/>
        <w:t>// Better - uses Span&lt;T&gt;, no allocations</w:t>
        <w:br/>
        <w:t>public string ProcessLargeText(string text)</w:t>
        <w:br/>
        <w:t>{</w:t>
        <w:br/>
        <w:t xml:space="preserve">    var span = text.AsSpan(0, Math.Min(100, text.Length));</w:t>
        <w:br/>
        <w:t xml:space="preserve">    span = span.Trim();</w:t>
        <w:br/>
        <w:t xml:space="preserve">    return span.ToString().ToUpper(); // Single allocation</w:t>
        <w:br/>
        <w:t>}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Memory Management: https://docs.microsoft.com/en-us/dotnet/standard/garbage-collection/fundamentals</w:t>
      </w:r>
    </w:p>
    <w:p>
      <w:pPr>
        <w:pStyle w:val="ListBullet"/>
      </w:pPr>
      <w:r>
        <w:rPr>
          <w:rFonts w:ascii="Arial" w:hAnsi="Arial"/>
          <w:sz w:val="22"/>
        </w:rPr>
        <w:t>IDisposable Pattern: https://docs.microsoft.com/en-us/dotnet/standard/garbage-collection/implementing-dispose</w:t>
      </w:r>
    </w:p>
    <w:p>
      <w:pPr>
        <w:pStyle w:val="ListBullet"/>
      </w:pPr>
      <w:r>
        <w:rPr>
          <w:rFonts w:ascii="Arial" w:hAnsi="Arial"/>
          <w:sz w:val="22"/>
        </w:rPr>
        <w:t>Span&lt;T&gt; and Memory&lt;T&gt;: https://docs.microsoft.com/en-us/archive/msdn-magazine/2018/january/csharp-all-about-span-exploring-a-new-net-mainstay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Q10: Explain LINQ and Expression Trees. How do they work internally?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LINQ (Language Integrated Query): Unified syntax for querying different data sources (objects, databases, XML, etc.).</w:t>
      </w:r>
    </w:p>
    <w:p/>
    <w:p>
      <w:r>
        <w:rPr>
          <w:rFonts w:ascii="Arial" w:hAnsi="Arial"/>
          <w:color w:val="333333"/>
          <w:sz w:val="22"/>
        </w:rPr>
        <w:t>LINQ Providers:</w:t>
      </w:r>
    </w:p>
    <w:p>
      <w:pPr>
        <w:pStyle w:val="ListBullet"/>
      </w:pPr>
      <w:r>
        <w:rPr>
          <w:rFonts w:ascii="Arial" w:hAnsi="Arial"/>
          <w:sz w:val="22"/>
        </w:rPr>
        <w:t>LINQ to Objects: Queries in-memory collections</w:t>
      </w:r>
    </w:p>
    <w:p>
      <w:pPr>
        <w:pStyle w:val="ListBullet"/>
      </w:pPr>
      <w:r>
        <w:rPr>
          <w:rFonts w:ascii="Arial" w:hAnsi="Arial"/>
          <w:sz w:val="22"/>
        </w:rPr>
        <w:t>LINQ to SQL / EF: Translates to SQL queries</w:t>
      </w:r>
    </w:p>
    <w:p>
      <w:pPr>
        <w:pStyle w:val="ListBullet"/>
      </w:pPr>
      <w:r>
        <w:rPr>
          <w:rFonts w:ascii="Arial" w:hAnsi="Arial"/>
          <w:sz w:val="22"/>
        </w:rPr>
        <w:t>LINQ to XML: Queries XML documents</w:t>
      </w:r>
    </w:p>
    <w:p>
      <w:pPr>
        <w:pStyle w:val="ListBullet"/>
      </w:pPr>
      <w:r>
        <w:rPr>
          <w:rFonts w:ascii="Arial" w:hAnsi="Arial"/>
          <w:sz w:val="22"/>
        </w:rPr>
        <w:t>Custom providers: Can create your own</w:t>
      </w:r>
    </w:p>
    <w:p/>
    <w:p>
      <w:r>
        <w:rPr>
          <w:rFonts w:ascii="Arial" w:hAnsi="Arial"/>
          <w:color w:val="333333"/>
          <w:sz w:val="22"/>
        </w:rPr>
        <w:t>Query Syntax vs Method Syntax:</w:t>
      </w:r>
    </w:p>
    <w:p>
      <w:pPr>
        <w:shd w:fill="F0F0F0"/>
      </w:pPr>
      <w:r>
        <w:rPr>
          <w:rFonts w:ascii="Consolas" w:hAnsi="Consolas"/>
          <w:sz w:val="20"/>
        </w:rPr>
        <w:t>// Query syntax</w:t>
        <w:br/>
        <w:t>var results = from p in products</w:t>
        <w:br/>
        <w:t xml:space="preserve">              where p.Price &gt; 100</w:t>
        <w:br/>
        <w:t xml:space="preserve">              orderby p.Name</w:t>
        <w:br/>
        <w:t xml:space="preserve">              select new { p.Name, p.Price };</w:t>
        <w:br/>
        <w:br/>
        <w:t>// Method syntax (what query syntax compiles to)</w:t>
        <w:br/>
        <w:t>var results = products</w:t>
        <w:br/>
        <w:t xml:space="preserve">    .Where(p =&gt; p.Price &gt; 100)</w:t>
        <w:br/>
        <w:t xml:space="preserve">    .OrderBy(p =&gt; p.Name)</w:t>
        <w:br/>
        <w:t xml:space="preserve">    .Select(p =&gt; new { p.Name, p.Price });</w:t>
      </w:r>
    </w:p>
    <w:p/>
    <w:p>
      <w:r>
        <w:rPr>
          <w:rFonts w:ascii="Arial" w:hAnsi="Arial"/>
          <w:color w:val="333333"/>
          <w:sz w:val="22"/>
        </w:rPr>
        <w:t>Expression Trees:</w:t>
      </w:r>
    </w:p>
    <w:p>
      <w:r>
        <w:rPr>
          <w:rFonts w:ascii="Arial" w:hAnsi="Arial"/>
          <w:color w:val="333333"/>
          <w:sz w:val="22"/>
        </w:rPr>
        <w:t>Expression trees represent code as data structures. Enable analyzing, modifying, or executing code at runtime.</w:t>
      </w:r>
    </w:p>
    <w:p/>
    <w:p>
      <w:pPr>
        <w:shd w:fill="F0F0F0"/>
      </w:pPr>
      <w:r>
        <w:rPr>
          <w:rFonts w:ascii="Consolas" w:hAnsi="Consolas"/>
          <w:sz w:val="20"/>
        </w:rPr>
        <w:t>// Lambda expression - compiled to IL</w:t>
        <w:br/>
        <w:t>Func&lt;int, int, int&gt; add = (a, b) =&gt; a + b;</w:t>
        <w:br/>
        <w:t>var result = add(3, 4); // Executes immediately</w:t>
        <w:br/>
        <w:br/>
        <w:t>// Expression tree - represents the lambda as data</w:t>
        <w:br/>
        <w:t>Expression&lt;Func&lt;int, int, int&gt;&gt; addExpr = (a, b) =&gt; a + b;</w:t>
        <w:br/>
        <w:t>// Can analyze the expression</w:t>
        <w:br/>
        <w:t>var body = addExpr.Body; // BinaryExpression</w:t>
        <w:br/>
        <w:t>var left = ((BinaryExpression)body).Left; // ParameterExpression</w:t>
        <w:br/>
        <w:t>var right = ((BinaryExpression)body).Right; // ParameterExpression</w:t>
        <w:br/>
        <w:br/>
        <w:t>// Can compile and execute</w:t>
        <w:br/>
        <w:t>var compiled = addExpr.Compile();</w:t>
        <w:br/>
        <w:t>var result = compiled(3, 4);</w:t>
      </w:r>
    </w:p>
    <w:p/>
    <w:p>
      <w:r>
        <w:rPr>
          <w:rFonts w:ascii="Arial" w:hAnsi="Arial"/>
          <w:color w:val="333333"/>
          <w:sz w:val="22"/>
        </w:rPr>
        <w:t>How EF Core Uses Expression Trees:</w:t>
      </w:r>
    </w:p>
    <w:p>
      <w:pPr>
        <w:shd w:fill="F0F0F0"/>
      </w:pPr>
      <w:r>
        <w:rPr>
          <w:rFonts w:ascii="Consolas" w:hAnsi="Consolas"/>
          <w:sz w:val="20"/>
        </w:rPr>
        <w:t>// This LINQ query</w:t>
        <w:br/>
        <w:t>var products = dbContext.Products</w:t>
        <w:br/>
        <w:t xml:space="preserve">    .Where(p =&gt; p.Price &gt; 100 &amp;&amp; p.CategoryId == 5)</w:t>
        <w:br/>
        <w:t xml:space="preserve">    .OrderBy(p =&gt; p.Name)</w:t>
        <w:br/>
        <w:t xml:space="preserve">    .ToList();</w:t>
        <w:br/>
        <w:br/>
        <w:t>// Gets converted to Expression Tree, then to SQL:</w:t>
        <w:br/>
        <w:t>SELECT * FROM Products</w:t>
        <w:br/>
        <w:t>WHERE Price &gt; 100 AND CategoryId = 5</w:t>
        <w:br/>
        <w:t>ORDER BY Name</w:t>
        <w:br/>
        <w:br/>
        <w:t>// The Where() method signature shows it accepts an Expression:</w:t>
        <w:br/>
        <w:t>public static IQueryable&lt;T&gt; Where&lt;T&gt;(</w:t>
        <w:br/>
        <w:t xml:space="preserve">    this IQueryable&lt;T&gt; source,</w:t>
        <w:br/>
        <w:t xml:space="preserve">    Expression&lt;Func&lt;T, bool&gt;&gt; predicate)</w:t>
        <w:br/>
        <w:t>{</w:t>
        <w:br/>
        <w:t xml:space="preserve">    // EF Core analyzes the expression tree</w:t>
        <w:br/>
        <w:t xml:space="preserve">    // Converts to SQL AST</w:t>
        <w:br/>
        <w:t xml:space="preserve">    // Generates parameterized SQL</w:t>
        <w:br/>
        <w:t>}</w:t>
      </w:r>
    </w:p>
    <w:p/>
    <w:p>
      <w:r>
        <w:rPr>
          <w:rFonts w:ascii="Arial" w:hAnsi="Arial"/>
          <w:color w:val="333333"/>
          <w:sz w:val="22"/>
        </w:rPr>
        <w:t>Real-world Example from DigiTrends - Dynamic Filtering:</w:t>
      </w:r>
    </w:p>
    <w:p>
      <w:pPr>
        <w:shd w:fill="F0F0F0"/>
      </w:pPr>
      <w:r>
        <w:rPr>
          <w:rFonts w:ascii="Consolas" w:hAnsi="Consolas"/>
          <w:sz w:val="20"/>
        </w:rPr>
        <w:t>// Building dynamic queries using Expression Trees</w:t>
        <w:br/>
        <w:t>public class DynamicQueryBuilder&lt;T&gt;</w:t>
        <w:br/>
        <w:t>{</w:t>
        <w:br/>
        <w:t xml:space="preserve">    public IQueryable&lt;T&gt; ApplyFilters(</w:t>
        <w:br/>
        <w:t xml:space="preserve">        IQueryable&lt;T&gt; query, </w:t>
        <w:br/>
        <w:t xml:space="preserve">        Dictionary&lt;string, object&gt; filters)</w:t>
        <w:br/>
        <w:t xml:space="preserve">    {</w:t>
        <w:br/>
        <w:t xml:space="preserve">        var parameter = Expression.Parameter(typeof(T), "x");</w:t>
        <w:br/>
        <w:t xml:space="preserve">        Expression combinedExpression = Expression.Constant(true);</w:t>
        <w:br/>
        <w:t xml:space="preserve">        </w:t>
        <w:br/>
        <w:t xml:space="preserve">        foreach (var filter in filters)</w:t>
        <w:br/>
        <w:t xml:space="preserve">        {</w:t>
        <w:br/>
        <w:t xml:space="preserve">            var property = Expression.Property(parameter, filter.Key);</w:t>
        <w:br/>
        <w:t xml:space="preserve">            var value = Expression.Constant(filter.Value);</w:t>
        <w:br/>
        <w:t xml:space="preserve">            var equals = Expression.Equal(property, value);</w:t>
        <w:br/>
        <w:t xml:space="preserve">            </w:t>
        <w:br/>
        <w:t xml:space="preserve">            combinedExpression = Expression.AndAlso(</w:t>
        <w:br/>
        <w:t xml:space="preserve">                combinedExpression, </w:t>
        <w:br/>
        <w:t xml:space="preserve">                equals);</w:t>
        <w:br/>
        <w:t xml:space="preserve">        }</w:t>
        <w:br/>
        <w:t xml:space="preserve">        </w:t>
        <w:br/>
        <w:t xml:space="preserve">        var lambda = Expression.Lambda&lt;Func&lt;T, bool&gt;&gt;(</w:t>
        <w:br/>
        <w:t xml:space="preserve">            combinedExpression, </w:t>
        <w:br/>
        <w:t xml:space="preserve">            parameter);</w:t>
        <w:br/>
        <w:t xml:space="preserve">        </w:t>
        <w:br/>
        <w:t xml:space="preserve">        return query.Where(lambda);</w:t>
        <w:br/>
        <w:t xml:space="preserve">    }</w:t>
        <w:br/>
        <w:t>}</w:t>
        <w:br/>
        <w:br/>
        <w:t>// Usage</w:t>
        <w:br/>
        <w:t>var builder = new DynamicQueryBuilder&lt;Product&gt;();</w:t>
        <w:br/>
        <w:t>var filters = new Dictionary&lt;string, object&gt;</w:t>
        <w:br/>
        <w:t>{</w:t>
        <w:br/>
        <w:t xml:space="preserve">    { "CategoryId", 5 },</w:t>
        <w:br/>
        <w:t xml:space="preserve">    { "IsActive", true }</w:t>
        <w:br/>
        <w:t>};</w:t>
        <w:br/>
        <w:br/>
        <w:t>var products = builder.ApplyFilters(</w:t>
        <w:br/>
        <w:t xml:space="preserve">    dbContext.Products, </w:t>
        <w:br/>
        <w:t xml:space="preserve">    filters</w:t>
        <w:br/>
        <w:t>).ToList();</w:t>
        <w:br/>
        <w:br/>
        <w:t xml:space="preserve">// Generates: </w:t>
        <w:br/>
        <w:t xml:space="preserve">// SELECT * FROM Products </w:t>
        <w:br/>
        <w:t>// WHERE CategoryId = 5 AND IsActive = 1</w:t>
      </w:r>
    </w:p>
    <w:p/>
    <w:p>
      <w:r>
        <w:rPr>
          <w:rFonts w:ascii="Arial" w:hAnsi="Arial"/>
          <w:color w:val="333333"/>
          <w:sz w:val="22"/>
        </w:rPr>
        <w:t>LINQ Performance Tips:</w:t>
      </w:r>
    </w:p>
    <w:p/>
    <w:p>
      <w:r>
        <w:rPr>
          <w:rFonts w:ascii="Arial" w:hAnsi="Arial"/>
          <w:color w:val="333333"/>
          <w:sz w:val="22"/>
        </w:rPr>
        <w:t>1. Deferred Execution - Queries don't execute until enumerated:</w:t>
      </w:r>
    </w:p>
    <w:p>
      <w:pPr>
        <w:shd w:fill="F0F0F0"/>
      </w:pPr>
      <w:r>
        <w:rPr>
          <w:rFonts w:ascii="Consolas" w:hAnsi="Consolas"/>
          <w:sz w:val="20"/>
        </w:rPr>
        <w:t>var query = products.Where(p =&gt; p.Price &gt; 100); // Not executed yet</w:t>
        <w:br/>
        <w:t>var count = query.Count(); // Executes: SELECT COUNT(*) FROM Products WHERE Price &gt; 100</w:t>
        <w:br/>
        <w:t>var list = query.ToList();  // Executes again: SELECT * FROM Products WHERE Price &gt; 100</w:t>
        <w:br/>
        <w:br/>
        <w:t>// Better - materialize once</w:t>
        <w:br/>
        <w:t>var list = products.Where(p =&gt; p.Price &gt; 100).ToList();</w:t>
        <w:br/>
        <w:t>var count = list.Count; // In-memory count</w:t>
      </w:r>
    </w:p>
    <w:p/>
    <w:p>
      <w:r>
        <w:rPr>
          <w:rFonts w:ascii="Arial" w:hAnsi="Arial"/>
          <w:color w:val="333333"/>
          <w:sz w:val="22"/>
        </w:rPr>
        <w:t>2. N+1 Query Problem:</w:t>
      </w:r>
    </w:p>
    <w:p>
      <w:pPr>
        <w:shd w:fill="F0F0F0"/>
      </w:pPr>
      <w:r>
        <w:rPr>
          <w:rFonts w:ascii="Consolas" w:hAnsi="Consolas"/>
          <w:sz w:val="20"/>
        </w:rPr>
        <w:t>// BAD - N+1 queries</w:t>
        <w:br/>
        <w:t>var orders = dbContext.Orders.ToList(); // 1 query</w:t>
        <w:br/>
        <w:t>foreach (var order in orders)</w:t>
        <w:br/>
        <w:t>{</w:t>
        <w:br/>
        <w:t xml:space="preserve">    var customer = order.Customer; // N queries (lazy loading)</w:t>
        <w:br/>
        <w:t>}</w:t>
        <w:br/>
        <w:br/>
        <w:t>// GOOD - Single query with Include</w:t>
        <w:br/>
        <w:t>var orders = dbContext.Orders</w:t>
        <w:br/>
        <w:t xml:space="preserve">    .Include(o =&gt; o.Customer)</w:t>
        <w:br/>
        <w:t xml:space="preserve">    .Include(o =&gt; o.OrderItems)</w:t>
        <w:br/>
        <w:t xml:space="preserve">        .ThenInclude(oi =&gt; oi.Product)</w:t>
        <w:br/>
        <w:t xml:space="preserve">    .ToList(); // Single query with joins</w:t>
      </w:r>
    </w:p>
    <w:p/>
    <w:p>
      <w:r>
        <w:rPr>
          <w:rFonts w:ascii="Arial" w:hAnsi="Arial"/>
          <w:color w:val="333333"/>
          <w:sz w:val="22"/>
        </w:rPr>
        <w:t>3. Projection - Select Only Needed Columns:</w:t>
      </w:r>
    </w:p>
    <w:p>
      <w:pPr>
        <w:shd w:fill="F0F0F0"/>
      </w:pPr>
      <w:r>
        <w:rPr>
          <w:rFonts w:ascii="Consolas" w:hAnsi="Consolas"/>
          <w:sz w:val="20"/>
        </w:rPr>
        <w:t>// BAD - loads entire entity</w:t>
        <w:br/>
        <w:t>var products = dbContext.Products</w:t>
        <w:br/>
        <w:t xml:space="preserve">    .Where(p =&gt; p.CategoryId == 5)</w:t>
        <w:br/>
        <w:t xml:space="preserve">    .ToList();</w:t>
        <w:br/>
        <w:br/>
        <w:t>// GOOD - projects to DTO</w:t>
        <w:br/>
        <w:t>var products = dbContext.Products</w:t>
        <w:br/>
        <w:t xml:space="preserve">    .Where(p =&gt; p.CategoryId == 5)</w:t>
        <w:br/>
        <w:t xml:space="preserve">    .Select(p =&gt; new ProductDto </w:t>
        <w:br/>
        <w:t xml:space="preserve">    { </w:t>
        <w:br/>
        <w:t xml:space="preserve">        Id = p.Id, </w:t>
        <w:br/>
        <w:t xml:space="preserve">        Name = p.Name, </w:t>
        <w:br/>
        <w:t xml:space="preserve">        Price = p.Price </w:t>
        <w:br/>
        <w:t xml:space="preserve">    })</w:t>
        <w:br/>
        <w:t xml:space="preserve">    .ToList();</w:t>
      </w:r>
    </w:p>
    <w:p/>
    <w:p>
      <w:r>
        <w:rPr>
          <w:rFonts w:ascii="Arial" w:hAnsi="Arial"/>
          <w:color w:val="333333"/>
          <w:sz w:val="22"/>
        </w:rPr>
        <w:t>4. AsNoTracking for Read-Only Queries:</w:t>
      </w:r>
    </w:p>
    <w:p>
      <w:pPr>
        <w:shd w:fill="F0F0F0"/>
      </w:pPr>
      <w:r>
        <w:rPr>
          <w:rFonts w:ascii="Consolas" w:hAnsi="Consolas"/>
          <w:sz w:val="20"/>
        </w:rPr>
        <w:t>// With tracking (default) - EF creates change tracking overhead</w:t>
        <w:br/>
        <w:t>var products = dbContext.Products.Where(p =&gt; p.CategoryId == 5).ToList();</w:t>
        <w:br/>
        <w:br/>
        <w:t>// Without tracking - better performance for read-only</w:t>
        <w:br/>
        <w:t>var products = dbContext.Products</w:t>
        <w:br/>
        <w:t xml:space="preserve">    .AsNoTracking()</w:t>
        <w:br/>
        <w:t xml:space="preserve">    .Where(p =&gt; p.CategoryId == 5)</w:t>
        <w:br/>
        <w:t xml:space="preserve">    .ToList();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LINQ Documentation: https://docs.microsoft.com/en-us/dotnet/csharp/programming-guide/concepts/linq/</w:t>
      </w:r>
    </w:p>
    <w:p>
      <w:pPr>
        <w:pStyle w:val="ListBullet"/>
      </w:pPr>
      <w:r>
        <w:rPr>
          <w:rFonts w:ascii="Arial" w:hAnsi="Arial"/>
          <w:sz w:val="22"/>
        </w:rPr>
        <w:t>Expression Trees: https://docs.microsoft.com/en-us/dotnet/csharp/programming-guide/concepts/expression-trees/</w:t>
      </w:r>
    </w:p>
    <w:p>
      <w:pPr>
        <w:pStyle w:val="ListBullet"/>
      </w:pPr>
      <w:r>
        <w:rPr>
          <w:rFonts w:ascii="Arial" w:hAnsi="Arial"/>
          <w:sz w:val="22"/>
        </w:rPr>
        <w:t>EF Core Performance: https://docs.microsoft.com/en-us/ef/core/performance/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