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Занятие 2. Определение структуры БД: ключи и связи</w:t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датасетом Seattle Public Library – Checkouts by Title</w:t>
      </w:r>
    </w:p>
    <w:p w:rsidR="00000000" w:rsidDel="00000000" w:rsidP="00000000" w:rsidRDefault="00000000" w:rsidRPr="00000000" w14:paraId="00000004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Начиная с занятия 2 вы работаете со своим индивидуальным срезом одного реального датасета – он и станет вашим сквозным проектом на занятия 2-8. Найдите свой номер в таблице распределения ниже и используйте закрепленные за вами год и полугодие во всех заданиях.</w:t>
      </w:r>
    </w:p>
    <w:p w:rsidR="00000000" w:rsidDel="00000000" w:rsidP="00000000" w:rsidRDefault="00000000" w:rsidRPr="00000000" w14:paraId="00000006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Это живой, постоянно обновляемый датасет. Точные числа в ваших запросах (топ-10 названий и т.п.) будут зависеть от вашего среза – у разных студентов они будут разными, и это ожидаемо.</w:t>
      </w:r>
    </w:p>
    <w:p w:rsidR="00000000" w:rsidDel="00000000" w:rsidP="00000000" w:rsidRDefault="00000000" w:rsidRPr="00000000" w14:paraId="00000007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 датасете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Источник: data.seattle.gov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официальный открытый портал города Сиэтл. Ежемесячные агрегированные данные о выдачах книг и других материалов библиотеки, с апреля 2005 года по настоящее время. Публичный домен, скачивание без регистрации.</w:t>
      </w:r>
    </w:p>
    <w:tbl>
      <w:tblPr>
        <w:tblStyle w:val="Table1"/>
        <w:tblW w:w="8985.0" w:type="dxa"/>
        <w:jc w:val="left"/>
        <w:tblLayout w:type="fixed"/>
        <w:tblLook w:val="0600"/>
      </w:tblPr>
      <w:tblGrid>
        <w:gridCol w:w="2445"/>
        <w:gridCol w:w="6540"/>
        <w:tblGridChange w:id="0">
          <w:tblGrid>
            <w:gridCol w:w="2445"/>
            <w:gridCol w:w="65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shd w:fill="cfe2f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shd w:fill="cfe2f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Основная таблица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Checkouts by Title (resource id: tmmm-ytt6)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Справочник кодов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Integrated Library System (ILS) Data Dictionary (resource id: pbt3-ytbc)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Поля основной таблицы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UsageClass, CheckoutType, MaterialType, CheckoutYear, CheckoutMonth, Checkouts, Title, ISBN, Creator, Subjects, Publisher, PublicationYear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Объём</w:t>
            </w:r>
          </w:p>
        </w:tc>
        <w:tc>
          <w:tcPr>
            <w:tcBorders>
              <w:top w:color="878787" w:space="0" w:sz="6" w:val="single"/>
              <w:left w:color="878787" w:space="0" w:sz="6" w:val="single"/>
              <w:bottom w:color="878787" w:space="0" w:sz="6" w:val="single"/>
              <w:right w:color="878787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~50+ млн строк за всю историю – скачивайте только свой срез, не весь датасет</w:t>
            </w:r>
          </w:p>
        </w:tc>
      </w:tr>
    </w:tbl>
    <w:p w:rsidR="00000000" w:rsidDel="00000000" w:rsidP="00000000" w:rsidRDefault="00000000" w:rsidRPr="00000000" w14:paraId="00000014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 реальных строк (для ориентира)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9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UsageClass,CheckoutType,MaterialType,CheckoutYear,CheckoutMonth,Checkouts,Title,ISBN,Creator,Subjects,Publisher,PublicationYear</w:t>
            </w:r>
          </w:p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Digital,OverDrive,EBOOK,2016,10,1,"Great Expectations",,"Charles Dickens","Classic Literature, Fiction","Penguin Group (USA), Inc.",2011</w:t>
            </w:r>
          </w:p>
          <w:p w:rsidR="00000000" w:rsidDel="00000000" w:rsidP="00000000" w:rsidRDefault="00000000" w:rsidRPr="00000000" w14:paraId="00000018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Physical,Horizon,BOOK,2016,10,1,"A dangerous friend / Ward Just.",,"Just, Ward S.","Vietnam War Fiction",,</w:t>
            </w:r>
          </w:p>
        </w:tc>
      </w:tr>
    </w:tbl>
    <w:p w:rsidR="00000000" w:rsidDel="00000000" w:rsidP="00000000" w:rsidRDefault="00000000" w:rsidRPr="00000000" w14:paraId="00000019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Обратите внимание: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 и то же название (Title) повторяется в отдельной строке на каждый месяц/тип носителя – эта структура вам понадобится на занятии 3.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Ваш срез данных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Найдите свой номер в списке и используйте свои год и месяцы в ссылке ниже.</w:t>
      </w:r>
    </w:p>
    <w:tbl>
      <w:tblPr>
        <w:tblStyle w:val="Table3"/>
        <w:tblW w:w="9195.0" w:type="dxa"/>
        <w:jc w:val="left"/>
        <w:tblLayout w:type="fixed"/>
        <w:tblLook w:val="0600"/>
      </w:tblPr>
      <w:tblGrid>
        <w:gridCol w:w="9195"/>
        <w:tblGridChange w:id="0">
          <w:tblGrid>
            <w:gridCol w:w="9195"/>
          </w:tblGrid>
        </w:tblGridChange>
      </w:tblGrid>
      <w:tr>
        <w:trPr>
          <w:cantSplit w:val="0"/>
          <w:trHeight w:val="202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Шаблон ссылки на скачивание:</w:t>
            </w:r>
          </w:p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data.seattle.gov/resource/tmmm-ytt6.csv?$limit=5000&amp;$where=CheckoutYear=&lt;год&gt; AND CheckoutMonth in (&lt;месяцы&gt;)</w:t>
            </w:r>
          </w:p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Пример для студента №1 (2017, первое полугодие):</w:t>
            </w:r>
          </w:p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data.seattle.gov/resource/tmmm-ytt6.csv?$limit=5000&amp;$where=CheckoutYear=2025 AND CheckoutMonth in (1,2,3,4,5,6)</w:t>
            </w:r>
          </w:p>
        </w:tc>
      </w:tr>
    </w:tbl>
    <w:p w:rsidR="00000000" w:rsidDel="00000000" w:rsidP="00000000" w:rsidRDefault="00000000" w:rsidRPr="00000000" w14:paraId="00000023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470"/>
        <w:gridCol w:w="720"/>
        <w:gridCol w:w="2115"/>
        <w:gridCol w:w="1890"/>
        <w:tblGridChange w:id="0">
          <w:tblGrid>
            <w:gridCol w:w="4470"/>
            <w:gridCol w:w="720"/>
            <w:gridCol w:w="2115"/>
            <w:gridCol w:w="18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shd w:fill="cfe2f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 студента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shd w:fill="cfe2f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Год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shd w:fill="cfe2f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Полугодие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shd w:fill="cfe2f3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Месяцы для подстановки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2017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H1 (янв–июнь)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1,2,3,4,5,6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2017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H2 (июль–дек)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7,8,9,10,11,12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2018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H1 (янв–июнь)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1,2,3,4,5,6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2018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H2 (июль–дек)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7,8,9,10,11,12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f5f5f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2019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H1 (янв–июнь)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1,2,3,4,5,6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434"/>
                <w:sz w:val="28"/>
                <w:szCs w:val="28"/>
                <w:rtl w:val="0"/>
              </w:rPr>
              <w:t xml:space="preserve">Айткалиев Темирлан Шамуратович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2019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H2 (июль–дек)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7,8,9,10,11,12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434"/>
                <w:sz w:val="28"/>
                <w:szCs w:val="28"/>
                <w:rtl w:val="0"/>
              </w:rPr>
              <w:t xml:space="preserve">Анешов Данияр Шалкарович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2020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H1 (янв–июнь)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1,2,3,4,5,6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434"/>
                <w:sz w:val="28"/>
                <w:szCs w:val="28"/>
                <w:rtl w:val="0"/>
              </w:rPr>
              <w:t xml:space="preserve">Әземхан Нурасыл Әбілтайұлы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2020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H2 (июль–дек)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7,8,9,10,11,12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434"/>
                <w:sz w:val="28"/>
                <w:szCs w:val="28"/>
                <w:rtl w:val="0"/>
              </w:rPr>
              <w:t xml:space="preserve">Баржаксымов Мирас Олжасович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2021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H1 (янв–июнь)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1,2,3,4,5,6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434"/>
                <w:sz w:val="28"/>
                <w:szCs w:val="28"/>
                <w:rtl w:val="0"/>
              </w:rPr>
              <w:t xml:space="preserve">Батырбаев Расул Бохадырович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2021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H2 (июль–дек)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7,8,9,10,11,12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434"/>
                <w:sz w:val="28"/>
                <w:szCs w:val="28"/>
                <w:rtl w:val="0"/>
              </w:rPr>
              <w:t xml:space="preserve">Біржан Әмина Нұржанқызы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2022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H1 (янв–июнь)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1,2,3,4,5,6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434"/>
                <w:sz w:val="28"/>
                <w:szCs w:val="28"/>
                <w:rtl w:val="0"/>
              </w:rPr>
              <w:t xml:space="preserve">Булатов Константин Олегович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2022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H2 (июль–дек)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7,8,9,10,11,12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434"/>
                <w:sz w:val="28"/>
                <w:szCs w:val="28"/>
                <w:rtl w:val="0"/>
              </w:rPr>
              <w:t xml:space="preserve">Быржан Бахтияр Бахытжанулы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2023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H1 (янв–июнь)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1,2,3,4,5,6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434"/>
                <w:sz w:val="28"/>
                <w:szCs w:val="28"/>
                <w:rtl w:val="0"/>
              </w:rPr>
              <w:t xml:space="preserve">Жаппар Бақжан Мұратұлы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2023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H2 (июль–дек)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7,8,9,10,11,12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434"/>
                <w:sz w:val="28"/>
                <w:szCs w:val="28"/>
                <w:rtl w:val="0"/>
              </w:rPr>
              <w:t xml:space="preserve">Жаркеев Ерден Рустамович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2024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H1 (янв–июнь)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1,2,3,4,5,6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434"/>
                <w:sz w:val="28"/>
                <w:szCs w:val="28"/>
                <w:rtl w:val="0"/>
              </w:rPr>
              <w:t xml:space="preserve">Кабдрахман Нұрай Оралқызы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2024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H2 (июль–дек)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7,8,9,10,11,12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434"/>
                <w:sz w:val="28"/>
                <w:szCs w:val="28"/>
                <w:rtl w:val="0"/>
              </w:rPr>
              <w:t xml:space="preserve">Какимов Бекзат Айдарұлы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2025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H1 (янв–июнь)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1,2,3,4,5,6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43434"/>
                <w:sz w:val="28"/>
                <w:szCs w:val="28"/>
                <w:rtl w:val="0"/>
              </w:rPr>
              <w:t xml:space="preserve">Калиев Айтуар Куанышевич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2025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H2 (июль–дек)</w:t>
            </w:r>
          </w:p>
        </w:tc>
        <w:tc>
          <w:tcPr>
            <w:tcBorders>
              <w:top w:color="878787" w:space="0" w:sz="4" w:val="single"/>
              <w:left w:color="878787" w:space="0" w:sz="4" w:val="single"/>
              <w:bottom w:color="878787" w:space="0" w:sz="4" w:val="single"/>
              <w:right w:color="878787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7,8,9,10,11,12</w:t>
            </w:r>
          </w:p>
        </w:tc>
      </w:tr>
    </w:tbl>
    <w:p w:rsidR="00000000" w:rsidDel="00000000" w:rsidP="00000000" w:rsidRDefault="00000000" w:rsidRPr="00000000" w14:paraId="00000071">
      <w:pPr>
        <w:spacing w:line="240" w:lineRule="auto"/>
        <w:ind w:firstLine="283.4645669291337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Справочник кодов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(общий для всех, скачать один раз):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data.seattle.gov/resource/pbt3-ytbc.csv</w:t>
      </w:r>
    </w:p>
    <w:p w:rsidR="00000000" w:rsidDel="00000000" w:rsidP="00000000" w:rsidRDefault="00000000" w:rsidRPr="00000000" w14:paraId="00000073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 выполнения задач</w:t>
      </w:r>
    </w:p>
    <w:p w:rsidR="00000000" w:rsidDel="00000000" w:rsidP="00000000" w:rsidRDefault="00000000" w:rsidRPr="00000000" w14:paraId="00000075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Импорт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(сделать один раз – используется и на занятиях 3-4)</w:t>
      </w:r>
    </w:p>
    <w:p w:rsidR="00000000" w:rsidDel="00000000" w:rsidP="00000000" w:rsidRDefault="00000000" w:rsidRPr="00000000" w14:paraId="00000076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1. Скачать назначенный срез основной таблицы по своему номеру из таблицы распределения (год + полугодие → подставить в шаблон ссылки, см. выше).</w:t>
      </w:r>
    </w:p>
    <w:p w:rsidR="00000000" w:rsidDel="00000000" w:rsidP="00000000" w:rsidRDefault="00000000" w:rsidRPr="00000000" w14:paraId="00000077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Скачать справочник кодов: data.seattle.gov/resource/pbt3-ytbc.csv</w:t>
      </w:r>
    </w:p>
    <w:p w:rsidR="00000000" w:rsidDel="00000000" w:rsidP="00000000" w:rsidRDefault="00000000" w:rsidRPr="00000000" w14:paraId="00000078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 pgAdmin открыть Query Tool на своей базе (seattle_library) и создать таблицу под структуру CSV: CREATE TABLE raw_checkouts (UsageClass VARCHAR(50), CheckoutType VARCHAR(50), MaterialType VARCHAR(50), CheckoutYear INT, CheckoutMonth INT, Checkouts INT, Title TEXT, ISBN VARCHAR(50), Creator TEXT, Subjects TEXT, Publisher TEXT, PublicationYear VARCHAR(50));</w:t>
      </w:r>
    </w:p>
    <w:p w:rsidR="00000000" w:rsidDel="00000000" w:rsidP="00000000" w:rsidRDefault="00000000" w:rsidRPr="00000000" w14:paraId="00000079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4. В дереве слева раскрыть seattle_library → Schemas → public → Tables → появится raw_checkouts. Правой кнопкой ИМЕННО НА ЭТОЙ ТАБЛИЦЕ (на уровне базы данных такой кнопки нет) → Import/Export Data... → переключатель наверху — Import → указать CSV-файл → на вкладке Options включить Header → нажать Import.</w:t>
      </w:r>
    </w:p>
    <w:p w:rsidR="00000000" w:rsidDel="00000000" w:rsidP="00000000" w:rsidRDefault="00000000" w:rsidRPr="00000000" w14:paraId="0000007A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Создать таблицу справочника (структура подтверждена по реальному файлу): CREATE TABLE ils_dictionary (Code VARCHAR(20), Description VARCHAR(200), CodeType VARCHAR(50), FormatGroup VARCHAR(100), FormatSubgroup VARCHAR(100), CategoryGroup VARCHAR(100), CategorySubgroup VARCHAR(100), AgeGroup VARCHAR(50));</w:t>
      </w:r>
    </w:p>
    <w:p w:rsidR="00000000" w:rsidDel="00000000" w:rsidP="00000000" w:rsidRDefault="00000000" w:rsidRPr="00000000" w14:paraId="0000007B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Импортировать в неё ils_dictionary.csv тем же способом (шаг 4).</w:t>
      </w:r>
    </w:p>
    <w:p w:rsidR="00000000" w:rsidDel="00000000" w:rsidP="00000000" w:rsidRDefault="00000000" w:rsidRPr="00000000" w14:paraId="0000007C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Если импорт в pgAdmin долго идёт или выдаёт ошибку</w:t>
      </w:r>
    </w:p>
    <w:p w:rsidR="00000000" w:rsidDel="00000000" w:rsidP="00000000" w:rsidRDefault="00000000" w:rsidRPr="00000000" w14:paraId="0000007E">
      <w:pPr>
        <w:spacing w:line="240" w:lineRule="auto"/>
        <w:ind w:left="0" w:firstLine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импортом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поменяйте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Escape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одинарной кавычки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на двойную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 попробуйте импортировать снова.</w:t>
      </w:r>
    </w:p>
    <w:p w:rsidR="00000000" w:rsidDel="00000000" w:rsidP="00000000" w:rsidRDefault="00000000" w:rsidRPr="00000000" w14:paraId="0000007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Если ошибка повторяется: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Импорт завис или идёт очень долго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 Processes счётчик растёт до сотен секунд на файл в пару МБ)</w:t>
      </w:r>
    </w:p>
    <w:p w:rsidR="00000000" w:rsidDel="00000000" w:rsidP="00000000" w:rsidRDefault="00000000" w:rsidRPr="00000000" w14:paraId="00000081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Отменить процесс (корзина в панели Processes) и импортировать через терминал вместо GUI — это почти всегда быстрее и надёжнее:</w:t>
      </w:r>
    </w:p>
    <w:tbl>
      <w:tblPr>
        <w:tblStyle w:val="Table5"/>
        <w:tblW w:w="9015.0" w:type="dxa"/>
        <w:jc w:val="left"/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psql -U postgres -d seattle_library</w:t>
            </w:r>
          </w:p>
        </w:tc>
      </w:tr>
    </w:tbl>
    <w:p w:rsidR="00000000" w:rsidDel="00000000" w:rsidP="00000000" w:rsidRDefault="00000000" w:rsidRPr="00000000" w14:paraId="00000083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Windows: если появляется «не является внутренней или внешней командой» — путь к psql не добавлен в PATH. Либо указать полный путь:</w:t>
      </w:r>
    </w:p>
    <w:tbl>
      <w:tblPr>
        <w:tblStyle w:val="Table6"/>
        <w:tblW w:w="9090.0" w:type="dxa"/>
        <w:jc w:val="left"/>
        <w:tblLayout w:type="fixed"/>
        <w:tblLook w:val="06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"C:\Program Files\PostgreSQL\18\bin\psql.exe" -U postgres -d seattle_library</w:t>
            </w:r>
          </w:p>
        </w:tc>
      </w:tr>
    </w:tbl>
    <w:p w:rsidR="00000000" w:rsidDel="00000000" w:rsidP="00000000" w:rsidRDefault="00000000" w:rsidRPr="00000000" w14:paraId="00000085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(число 18 — версия PostgreSQL, у вас может быть другая), либо один раз добавить папку ...\bin в переменную PATH через Панель управления → Система → Дополнительные параметры системы → Переменные среды.</w:t>
      </w:r>
    </w:p>
    <w:p w:rsidR="00000000" w:rsidDel="00000000" w:rsidP="00000000" w:rsidRDefault="00000000" w:rsidRPr="00000000" w14:paraId="00000086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Дальше внутри psql — импорт командой \copy (путь к файлу подставить свой):</w:t>
      </w:r>
    </w:p>
    <w:tbl>
      <w:tblPr>
        <w:tblStyle w:val="Table7"/>
        <w:tblW w:w="8970.0" w:type="dxa"/>
        <w:jc w:val="left"/>
        <w:tblLayout w:type="fixed"/>
        <w:tblLook w:val="06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\copy raw_checkouts FROM '&lt;путь_к_файлу&gt;.csv' WITH (FORMAT csv, HEADER true, ENCODING 'UTF8');</w:t>
            </w:r>
          </w:p>
        </w:tc>
      </w:tr>
    </w:tbl>
    <w:p w:rsidR="00000000" w:rsidDel="00000000" w:rsidP="00000000" w:rsidRDefault="00000000" w:rsidRPr="00000000" w14:paraId="00000088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ENCODING 'UTF8' указывать обязательно — без него на некоторых системах (особенно на русскоязычной Windows) возникает ошибка вида character with byte sequence ... has no equivalent in encoding "WIN1251".</w:t>
      </w:r>
    </w:p>
    <w:p w:rsidR="00000000" w:rsidDel="00000000" w:rsidP="00000000" w:rsidRDefault="00000000" w:rsidRPr="00000000" w14:paraId="00000089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Ошибка называет конкретный столбец: value too long for type character varying(N)</w:t>
      </w:r>
    </w:p>
    <w:p w:rsidR="00000000" w:rsidDel="00000000" w:rsidP="00000000" w:rsidRDefault="00000000" w:rsidRPr="00000000" w14:paraId="0000008A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Значит в реальных данных встретилось значение длиннее объявленного предела (например, VARCHAR(500) — так уже было с Title). Посмотреть, какой столбец назван в сообщении об ошибке, и снять ограничение:</w:t>
      </w:r>
    </w:p>
    <w:tbl>
      <w:tblPr>
        <w:tblStyle w:val="Table8"/>
        <w:tblW w:w="9075.0" w:type="dxa"/>
        <w:jc w:val="left"/>
        <w:tblLayout w:type="fixed"/>
        <w:tblLook w:val="0600"/>
      </w:tblPr>
      <w:tblGrid>
        <w:gridCol w:w="9075"/>
        <w:tblGridChange w:id="0">
          <w:tblGrid>
            <w:gridCol w:w="90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ALTER TABLE &lt;имя_таблицы&gt; ALTER COLUMN &lt;имя_столбца&gt; TYPE TEXT;</w:t>
            </w:r>
          </w:p>
        </w:tc>
      </w:tr>
    </w:tbl>
    <w:p w:rsidR="00000000" w:rsidDel="00000000" w:rsidP="00000000" w:rsidRDefault="00000000" w:rsidRPr="00000000" w14:paraId="0000008C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этого повторить импорт заново — при ошибке COPY откатывает всю операцию целиком, так что данные ещё не сохранились.</w:t>
      </w:r>
    </w:p>
    <w:p w:rsidR="00000000" w:rsidDel="00000000" w:rsidP="00000000" w:rsidRDefault="00000000" w:rsidRPr="00000000" w14:paraId="0000008D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8E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Открыть raw_checkouts и попытаться найти столбец, который годится на роль первичного ключа.</w:t>
      </w:r>
    </w:p>
    <w:p w:rsidR="00000000" w:rsidDel="00000000" w:rsidP="00000000" w:rsidRDefault="00000000" w:rsidRPr="00000000" w14:paraId="0000008F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Убедиться, что ни один столбец не подходит на роль естественного первичного ключа — Title повторяется на разные месяцы/типы носителя, ISBN у многих записей пустой. Кратко письменно объяснить, почему.</w:t>
      </w:r>
    </w:p>
    <w:p w:rsidR="00000000" w:rsidDel="00000000" w:rsidP="00000000" w:rsidRDefault="00000000" w:rsidRPr="00000000" w14:paraId="00000090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Спроектировать нормальную структуру из минимум 2 таблиц: titles (surrogate PK title_id SERIAL, Title, ISBN, Creator, Publisher, PublicationYear) и checkout_facts (FK title_id, CheckoutYear, CheckoutMonth, MaterialType, Checkouts). Для Title, Creator, Publisher использовать TEXT, а не VARCHAR(n) — у некоторых записей (особенно видео) эти поля длиннее 500 символов.</w:t>
      </w:r>
    </w:p>
    <w:p w:rsidR="00000000" w:rsidDel="00000000" w:rsidP="00000000" w:rsidRDefault="00000000" w:rsidRPr="00000000" w14:paraId="00000091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Реализовать через CREATE TABLE, перенести данные из raw_checkouts в новую структуру (INSERT ... SELECT).</w:t>
      </w:r>
    </w:p>
    <w:p w:rsidR="00000000" w:rsidDel="00000000" w:rsidP="00000000" w:rsidRDefault="00000000" w:rsidRPr="00000000" w14:paraId="00000092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Подсказка (шаблон, который можно адаптировать):</w:t>
      </w:r>
    </w:p>
    <w:tbl>
      <w:tblPr>
        <w:tblStyle w:val="Table9"/>
        <w:tblW w:w="9000.0" w:type="dxa"/>
        <w:jc w:val="left"/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1104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-- 1) Создать таблицы (Title, Creator, Publisher -- TEXT, не VARCHAR!)</w:t>
            </w:r>
          </w:p>
          <w:p w:rsidR="00000000" w:rsidDel="00000000" w:rsidP="00000000" w:rsidRDefault="00000000" w:rsidRPr="00000000" w14:paraId="00000094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 TABLE titles (</w:t>
            </w:r>
          </w:p>
          <w:p w:rsidR="00000000" w:rsidDel="00000000" w:rsidP="00000000" w:rsidRDefault="00000000" w:rsidRPr="00000000" w14:paraId="00000095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title_id SERIAL PRIMARY KEY,</w:t>
            </w:r>
          </w:p>
          <w:p w:rsidR="00000000" w:rsidDel="00000000" w:rsidP="00000000" w:rsidRDefault="00000000" w:rsidRPr="00000000" w14:paraId="00000096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Title TEXT,</w:t>
            </w:r>
          </w:p>
          <w:p w:rsidR="00000000" w:rsidDel="00000000" w:rsidP="00000000" w:rsidRDefault="00000000" w:rsidRPr="00000000" w14:paraId="00000097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ISBN VARCHAR(50),</w:t>
            </w:r>
          </w:p>
          <w:p w:rsidR="00000000" w:rsidDel="00000000" w:rsidP="00000000" w:rsidRDefault="00000000" w:rsidRPr="00000000" w14:paraId="00000098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Creator TEXT,</w:t>
            </w:r>
          </w:p>
          <w:p w:rsidR="00000000" w:rsidDel="00000000" w:rsidP="00000000" w:rsidRDefault="00000000" w:rsidRPr="00000000" w14:paraId="00000099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Publisher TEXT,</w:t>
            </w:r>
          </w:p>
          <w:p w:rsidR="00000000" w:rsidDel="00000000" w:rsidP="00000000" w:rsidRDefault="00000000" w:rsidRPr="00000000" w14:paraId="0000009A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PublicationYear VARCHAR(50)</w:t>
            </w:r>
          </w:p>
          <w:p w:rsidR="00000000" w:rsidDel="00000000" w:rsidP="00000000" w:rsidRDefault="00000000" w:rsidRPr="00000000" w14:paraId="0000009B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C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D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 TABLE checkout_facts (</w:t>
            </w:r>
          </w:p>
          <w:p w:rsidR="00000000" w:rsidDel="00000000" w:rsidP="00000000" w:rsidRDefault="00000000" w:rsidRPr="00000000" w14:paraId="0000009E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fact_id SERIAL PRIMARY KEY,</w:t>
            </w:r>
          </w:p>
          <w:p w:rsidR="00000000" w:rsidDel="00000000" w:rsidP="00000000" w:rsidRDefault="00000000" w:rsidRPr="00000000" w14:paraId="0000009F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title_id INT REFERENCES titles(title_id),</w:t>
            </w:r>
          </w:p>
          <w:p w:rsidR="00000000" w:rsidDel="00000000" w:rsidP="00000000" w:rsidRDefault="00000000" w:rsidRPr="00000000" w14:paraId="000000A0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CheckoutYear INT,</w:t>
            </w:r>
          </w:p>
          <w:p w:rsidR="00000000" w:rsidDel="00000000" w:rsidP="00000000" w:rsidRDefault="00000000" w:rsidRPr="00000000" w14:paraId="000000A1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CheckoutMonth INT,</w:t>
            </w:r>
          </w:p>
          <w:p w:rsidR="00000000" w:rsidDel="00000000" w:rsidP="00000000" w:rsidRDefault="00000000" w:rsidRPr="00000000" w14:paraId="000000A2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MaterialType VARCHAR(50),</w:t>
            </w:r>
          </w:p>
          <w:p w:rsidR="00000000" w:rsidDel="00000000" w:rsidP="00000000" w:rsidRDefault="00000000" w:rsidRPr="00000000" w14:paraId="000000A3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Checkouts INT</w:t>
            </w:r>
          </w:p>
          <w:p w:rsidR="00000000" w:rsidDel="00000000" w:rsidP="00000000" w:rsidRDefault="00000000" w:rsidRPr="00000000" w14:paraId="000000A4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5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6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-- 2) Перенести уникальные названия в titles</w:t>
            </w:r>
          </w:p>
          <w:p w:rsidR="00000000" w:rsidDel="00000000" w:rsidP="00000000" w:rsidRDefault="00000000" w:rsidRPr="00000000" w14:paraId="000000A7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INSERT INTO titles (Title, ISBN, Creator, Publisher, PublicationYear)</w:t>
            </w:r>
          </w:p>
          <w:p w:rsidR="00000000" w:rsidDel="00000000" w:rsidP="00000000" w:rsidRDefault="00000000" w:rsidRPr="00000000" w14:paraId="000000A8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DISTINCT Title, ISBN, Creator, Publisher, PublicationYear</w:t>
            </w:r>
          </w:p>
          <w:p w:rsidR="00000000" w:rsidDel="00000000" w:rsidP="00000000" w:rsidRDefault="00000000" w:rsidRPr="00000000" w14:paraId="000000A9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raw_checkouts;</w:t>
            </w:r>
          </w:p>
          <w:p w:rsidR="00000000" w:rsidDel="00000000" w:rsidP="00000000" w:rsidRDefault="00000000" w:rsidRPr="00000000" w14:paraId="000000AA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B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-- 3) Перенести сами выдачи со ссылкой на titles</w:t>
            </w:r>
          </w:p>
          <w:p w:rsidR="00000000" w:rsidDel="00000000" w:rsidP="00000000" w:rsidRDefault="00000000" w:rsidRPr="00000000" w14:paraId="000000AC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INSERT INTO checkout_facts (title_id, CheckoutYear, CheckoutMonth, MaterialType, Checkouts)</w:t>
            </w:r>
          </w:p>
          <w:p w:rsidR="00000000" w:rsidDel="00000000" w:rsidP="00000000" w:rsidRDefault="00000000" w:rsidRPr="00000000" w14:paraId="000000AD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t.title_id, r.CheckoutYear, r.CheckoutMonth, r.MaterialType, r.Checkouts</w:t>
            </w:r>
          </w:p>
          <w:p w:rsidR="00000000" w:rsidDel="00000000" w:rsidP="00000000" w:rsidRDefault="00000000" w:rsidRPr="00000000" w14:paraId="000000AE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raw_checkouts r</w:t>
            </w:r>
          </w:p>
          <w:p w:rsidR="00000000" w:rsidDel="00000000" w:rsidP="00000000" w:rsidRDefault="00000000" w:rsidRPr="00000000" w14:paraId="000000AF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titles t ON t.Title = r.Title;</w:t>
            </w:r>
          </w:p>
          <w:p w:rsidR="00000000" w:rsidDel="00000000" w:rsidP="00000000" w:rsidRDefault="00000000" w:rsidRPr="00000000" w14:paraId="000000B0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1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-- 4) Проверка: checkout_facts ~ столько же строк, сколько raw_checkouts;</w:t>
            </w:r>
          </w:p>
          <w:p w:rsidR="00000000" w:rsidDel="00000000" w:rsidP="00000000" w:rsidRDefault="00000000" w:rsidRPr="00000000" w14:paraId="000000B2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--    titles -- меньше (одно название встречается много раз в raw_checkouts)</w:t>
            </w:r>
          </w:p>
          <w:p w:rsidR="00000000" w:rsidDel="00000000" w:rsidP="00000000" w:rsidRDefault="00000000" w:rsidRPr="00000000" w14:paraId="000000B3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COUNT(*) FROM titles;</w:t>
            </w:r>
          </w:p>
          <w:p w:rsidR="00000000" w:rsidDel="00000000" w:rsidP="00000000" w:rsidRDefault="00000000" w:rsidRPr="00000000" w14:paraId="000000B4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COUNT(*) FROM checkout_facts;</w:t>
            </w:r>
          </w:p>
        </w:tc>
      </w:tr>
    </w:tbl>
    <w:p w:rsidR="00000000" w:rsidDel="00000000" w:rsidP="00000000" w:rsidRDefault="00000000" w:rsidRPr="00000000" w14:paraId="000000B5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Проверить, пересекаются ли фактически значения checkout_facts.MaterialType со значениями ils_dictionary.Code: выполнить SELECT DISTINCT по каждому полю и сравнить визуально. Задокументировать вывод: это разные системы кодирования (человекочитаемые значения вроде EBOOK/BOOK против технических кодов вроде cazover/acbk), поэтому прямой FOREIGN KEY между ними не имеет смысла.</w:t>
      </w:r>
    </w:p>
    <w:p w:rsidR="00000000" w:rsidDel="00000000" w:rsidP="00000000" w:rsidRDefault="00000000" w:rsidRPr="00000000" w14:paraId="000000B6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Подсказка:</w:t>
      </w:r>
    </w:p>
    <w:tbl>
      <w:tblPr>
        <w:tblStyle w:val="Table10"/>
        <w:tblW w:w="9000.0" w:type="dxa"/>
        <w:jc w:val="left"/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33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-- Посмотреть на оба набора значений глазами</w:t>
            </w:r>
          </w:p>
          <w:p w:rsidR="00000000" w:rsidDel="00000000" w:rsidP="00000000" w:rsidRDefault="00000000" w:rsidRPr="00000000" w14:paraId="000000B8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DISTINCT MaterialType FROM checkout_facts ORDER BY MaterialType;</w:t>
            </w:r>
          </w:p>
          <w:p w:rsidR="00000000" w:rsidDel="00000000" w:rsidP="00000000" w:rsidRDefault="00000000" w:rsidRPr="00000000" w14:paraId="000000B9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DISTINCT Code FROM ils_dictionary ORDER BY Code;</w:t>
            </w:r>
          </w:p>
          <w:p w:rsidR="00000000" w:rsidDel="00000000" w:rsidP="00000000" w:rsidRDefault="00000000" w:rsidRPr="00000000" w14:paraId="000000BA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B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-- Строгая проверка: какие значения MaterialType не нашли соответствия в Code</w:t>
            </w:r>
          </w:p>
          <w:p w:rsidR="00000000" w:rsidDel="00000000" w:rsidP="00000000" w:rsidRDefault="00000000" w:rsidRPr="00000000" w14:paraId="000000BC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DISTINCT MaterialType</w:t>
            </w:r>
          </w:p>
          <w:p w:rsidR="00000000" w:rsidDel="00000000" w:rsidP="00000000" w:rsidRDefault="00000000" w:rsidRPr="00000000" w14:paraId="000000BD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checkout_facts</w:t>
            </w:r>
          </w:p>
          <w:p w:rsidR="00000000" w:rsidDel="00000000" w:rsidP="00000000" w:rsidRDefault="00000000" w:rsidRPr="00000000" w14:paraId="000000BE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WHERE MaterialType NOT IN (SELECT Code FROM ils_dictionary);</w:t>
            </w:r>
          </w:p>
          <w:p w:rsidR="00000000" w:rsidDel="00000000" w:rsidP="00000000" w:rsidRDefault="00000000" w:rsidRPr="00000000" w14:paraId="000000BF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-- Если строк здесь столько же, сколько в самом первом запросе --</w:t>
            </w:r>
          </w:p>
          <w:p w:rsidR="00000000" w:rsidDel="00000000" w:rsidP="00000000" w:rsidRDefault="00000000" w:rsidRPr="00000000" w14:paraId="000000C0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-- ни одно значение не совпало, вывод подтверждён.</w:t>
            </w:r>
          </w:p>
        </w:tc>
      </w:tr>
    </w:tbl>
    <w:p w:rsidR="00000000" w:rsidDel="00000000" w:rsidP="00000000" w:rsidRDefault="00000000" w:rsidRPr="00000000" w14:paraId="000000C1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Связь «многие ко многим» — поле Subjects</w:t>
      </w:r>
    </w:p>
    <w:p w:rsidR="00000000" w:rsidDel="00000000" w:rsidP="00000000" w:rsidRDefault="00000000" w:rsidRPr="00000000" w14:paraId="000000C2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Помимо связи 1:N (titles → checkout_facts), в датасете есть готовый настоящий пример связи N:M: поле Subjects содержит несколько тематик через запятую на одно название (например: 'Classic Literature, Fiction'). Один title относится к нескольким subjects, один subject встречается у многих titles.</w:t>
      </w:r>
    </w:p>
    <w:p w:rsidR="00000000" w:rsidDel="00000000" w:rsidP="00000000" w:rsidRDefault="00000000" w:rsidRPr="00000000" w14:paraId="000000C3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Спроектировать таблицы subjects (subject_id SERIAL PRIMARY KEY, subject_name VARCHAR(200) UNIQUE) и связующую title_subjects (title_id, subject_id — составной первичный ключ, оба поля — внешние ключи).</w:t>
      </w:r>
    </w:p>
    <w:p w:rsidR="00000000" w:rsidDel="00000000" w:rsidP="00000000" w:rsidRDefault="00000000" w:rsidRPr="00000000" w14:paraId="000000C4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Заполнить их из raw_checkouts готовым фрагментом ниже (сами строковые функции будут разбираться позже — сейчас используем как готовый инструмент):</w:t>
      </w:r>
    </w:p>
    <w:tbl>
      <w:tblPr>
        <w:tblStyle w:val="Table11"/>
        <w:tblW w:w="8985.0" w:type="dxa"/>
        <w:jc w:val="left"/>
        <w:tblLayout w:type="fixed"/>
        <w:tblLook w:val="0600"/>
      </w:tblPr>
      <w:tblGrid>
        <w:gridCol w:w="8985"/>
        <w:tblGridChange w:id="0">
          <w:tblGrid>
            <w:gridCol w:w="8985"/>
          </w:tblGrid>
        </w:tblGridChange>
      </w:tblGrid>
      <w:tr>
        <w:trPr>
          <w:cantSplit w:val="0"/>
          <w:trHeight w:val="4170" w:hRule="atLeast"/>
          <w:tblHeader w:val="0"/>
        </w:trPr>
        <w:tc>
          <w:tcPr>
            <w:tcBorders>
              <w:top w:color="b2b2b2" w:space="0" w:sz="6" w:val="single"/>
              <w:left w:color="b2b2b2" w:space="0" w:sz="6" w:val="single"/>
              <w:bottom w:color="b2b2b2" w:space="0" w:sz="6" w:val="single"/>
              <w:right w:color="b2b2b2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INSERT INTO subjects (subject_name)</w:t>
            </w:r>
          </w:p>
          <w:p w:rsidR="00000000" w:rsidDel="00000000" w:rsidP="00000000" w:rsidRDefault="00000000" w:rsidRPr="00000000" w14:paraId="000000C6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DISTINCT trim(regexp_split_to_table(subjects, ','))</w:t>
            </w:r>
          </w:p>
          <w:p w:rsidR="00000000" w:rsidDel="00000000" w:rsidP="00000000" w:rsidRDefault="00000000" w:rsidRPr="00000000" w14:paraId="000000C7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raw_checkouts</w:t>
            </w:r>
          </w:p>
          <w:p w:rsidR="00000000" w:rsidDel="00000000" w:rsidP="00000000" w:rsidRDefault="00000000" w:rsidRPr="00000000" w14:paraId="000000C8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WHERE subjects IS NOT NULL</w:t>
            </w:r>
          </w:p>
          <w:p w:rsidR="00000000" w:rsidDel="00000000" w:rsidP="00000000" w:rsidRDefault="00000000" w:rsidRPr="00000000" w14:paraId="000000C9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ON CONFLICT (subject_name) DO NOTHING;</w:t>
            </w:r>
          </w:p>
          <w:p w:rsidR="00000000" w:rsidDel="00000000" w:rsidP="00000000" w:rsidRDefault="00000000" w:rsidRPr="00000000" w14:paraId="000000CA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B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INSERT INTO title_subjects (title_id, subject_id)</w:t>
            </w:r>
          </w:p>
          <w:p w:rsidR="00000000" w:rsidDel="00000000" w:rsidP="00000000" w:rsidRDefault="00000000" w:rsidRPr="00000000" w14:paraId="000000CC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DISTINCT t.title_id, s.subject_id</w:t>
            </w:r>
          </w:p>
          <w:p w:rsidR="00000000" w:rsidDel="00000000" w:rsidP="00000000" w:rsidRDefault="00000000" w:rsidRPr="00000000" w14:paraId="000000CD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raw_checkouts r</w:t>
            </w:r>
          </w:p>
          <w:p w:rsidR="00000000" w:rsidDel="00000000" w:rsidP="00000000" w:rsidRDefault="00000000" w:rsidRPr="00000000" w14:paraId="000000CE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titles t ON t.title = r.title</w:t>
            </w:r>
          </w:p>
          <w:p w:rsidR="00000000" w:rsidDel="00000000" w:rsidP="00000000" w:rsidRDefault="00000000" w:rsidRPr="00000000" w14:paraId="000000CF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CROSS JOIN LATERAL regexp_split_to_table(r.subjects, ',') AS subj(subject_name)</w:t>
            </w:r>
          </w:p>
          <w:p w:rsidR="00000000" w:rsidDel="00000000" w:rsidP="00000000" w:rsidRDefault="00000000" w:rsidRPr="00000000" w14:paraId="000000D0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subjects s ON s.subject_name = trim(subj.subject_name)</w:t>
            </w:r>
          </w:p>
          <w:p w:rsidR="00000000" w:rsidDel="00000000" w:rsidP="00000000" w:rsidRDefault="00000000" w:rsidRPr="00000000" w14:paraId="000000D1">
            <w:pPr>
              <w:spacing w:after="0" w:before="0" w:line="240" w:lineRule="auto"/>
              <w:ind w:left="0" w:firstLine="285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WHERE r.subjects IS NOT NULL;</w:t>
            </w:r>
          </w:p>
        </w:tc>
      </w:tr>
    </w:tbl>
    <w:p w:rsidR="00000000" w:rsidDel="00000000" w:rsidP="00000000" w:rsidRDefault="00000000" w:rsidRPr="00000000" w14:paraId="000000D2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Итог занятия 2: у каждого студента есть все три типа связей на реальных данных — 1:N (titles→checkout_facts), N:M (titles↔subjects через title_subjects) — плюс отдельно импортирован и проверен справочник (ils_dictionary), не связанный напрямую внешним ключом (коды не совпадают, см. задание 4).</w:t>
      </w:r>
    </w:p>
    <w:p w:rsidR="00000000" w:rsidDel="00000000" w:rsidP="00000000" w:rsidRDefault="00000000" w:rsidRPr="00000000" w14:paraId="000000D3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240" w:lineRule="auto"/>
        <w:ind w:left="0" w:firstLine="28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