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3531E" w14:textId="77777777" w:rsidR="00017D1F" w:rsidRDefault="00017D1F" w:rsidP="00017D1F">
      <w:pPr>
        <w:pStyle w:val="Title"/>
      </w:pPr>
      <w:r w:rsidRPr="00017D1F">
        <w:t>Credit Risk Assessment System - Technical Documentation</w:t>
      </w:r>
    </w:p>
    <w:p w14:paraId="2DD4F591" w14:textId="77777777" w:rsidR="00017D1F" w:rsidRPr="00017D1F" w:rsidRDefault="00017D1F" w:rsidP="00017D1F"/>
    <w:p w14:paraId="68A8600A" w14:textId="77777777" w:rsidR="00017D1F" w:rsidRPr="00017D1F" w:rsidRDefault="00017D1F" w:rsidP="00017D1F">
      <w:pPr>
        <w:rPr>
          <w:sz w:val="28"/>
          <w:szCs w:val="28"/>
        </w:rPr>
      </w:pPr>
      <w:r w:rsidRPr="00017D1F">
        <w:rPr>
          <w:b/>
          <w:bCs/>
          <w:sz w:val="28"/>
          <w:szCs w:val="28"/>
        </w:rPr>
        <w:t>1. Executive Summary</w:t>
      </w:r>
    </w:p>
    <w:p w14:paraId="1E795E0A" w14:textId="77777777" w:rsidR="00017D1F" w:rsidRDefault="00017D1F" w:rsidP="00017D1F">
      <w:r w:rsidRPr="00017D1F">
        <w:t>This technical documentation outlines the development and implementation of a machine learning-based credit risk assessment system using the Prosper Loan dataset. The system aims to automate and enhance the credit risk evaluation process through advanced data analytics and predictive modeling.</w:t>
      </w:r>
    </w:p>
    <w:p w14:paraId="3E32E894" w14:textId="3902D6C0" w:rsidR="002037F9" w:rsidRDefault="002037F9" w:rsidP="00017D1F">
      <w:pPr>
        <w:rPr>
          <w:b/>
          <w:bCs/>
          <w:sz w:val="28"/>
          <w:szCs w:val="28"/>
        </w:rPr>
      </w:pPr>
      <w:r w:rsidRPr="002037F9">
        <w:rPr>
          <w:b/>
          <w:bCs/>
          <w:sz w:val="28"/>
          <w:szCs w:val="28"/>
        </w:rPr>
        <w:t>About the Dataset</w:t>
      </w:r>
    </w:p>
    <w:p w14:paraId="2ADDC97F" w14:textId="53993625" w:rsidR="002037F9" w:rsidRDefault="002037F9" w:rsidP="00017D1F">
      <w:pPr>
        <w:rPr>
          <w:rFonts w:ascii="Aptos" w:hAnsi="Aptos" w:cs="Arial"/>
          <w:color w:val="3C4043"/>
          <w:shd w:val="clear" w:color="auto" w:fill="FFFFFF"/>
        </w:rPr>
      </w:pPr>
      <w:r w:rsidRPr="002037F9">
        <w:rPr>
          <w:rFonts w:ascii="Aptos" w:hAnsi="Aptos" w:cs="Arial"/>
          <w:color w:val="3C4043"/>
          <w:shd w:val="clear" w:color="auto" w:fill="FFFFFF"/>
        </w:rPr>
        <w:t>This </w:t>
      </w:r>
      <w:hyperlink r:id="rId5" w:tgtFrame="_blank" w:history="1">
        <w:r w:rsidRPr="002037F9">
          <w:rPr>
            <w:rFonts w:ascii="Aptos" w:hAnsi="Aptos" w:cs="Arial"/>
            <w:color w:val="202124"/>
            <w:bdr w:val="none" w:sz="0" w:space="0" w:color="auto" w:frame="1"/>
            <w:shd w:val="clear" w:color="auto" w:fill="FFFFFF"/>
          </w:rPr>
          <w:t>dataset</w:t>
        </w:r>
      </w:hyperlink>
      <w:r w:rsidRPr="002037F9">
        <w:rPr>
          <w:rFonts w:ascii="Aptos" w:hAnsi="Aptos" w:cs="Arial"/>
          <w:color w:val="3C4043"/>
          <w:shd w:val="clear" w:color="auto" w:fill="FFFFFF"/>
        </w:rPr>
        <w:t> contains the customer's data from a loan company known as </w:t>
      </w:r>
      <w:r w:rsidRPr="002037F9">
        <w:rPr>
          <w:rFonts w:ascii="Aptos" w:hAnsi="Aptos" w:cs="Arial"/>
          <w:b/>
          <w:bCs/>
          <w:color w:val="3C4043"/>
          <w:bdr w:val="none" w:sz="0" w:space="0" w:color="auto" w:frame="1"/>
          <w:shd w:val="clear" w:color="auto" w:fill="FFFFFF"/>
        </w:rPr>
        <w:t>Prosper.</w:t>
      </w:r>
      <w:r w:rsidRPr="002037F9">
        <w:rPr>
          <w:rFonts w:ascii="Aptos" w:hAnsi="Aptos" w:cs="Arial"/>
          <w:color w:val="3C4043"/>
          <w:shd w:val="clear" w:color="auto" w:fill="FFFFFF"/>
        </w:rPr>
        <w:t> This dataset comprises of 113,937 loans with 81 variables on each loan, including loan amount, borrower rate (or interest rate), current loan status, borrower income, and many others.</w:t>
      </w:r>
    </w:p>
    <w:p w14:paraId="334C1BF1" w14:textId="0DB6A35A" w:rsidR="002037F9" w:rsidRPr="002037F9" w:rsidRDefault="002037F9" w:rsidP="00017D1F">
      <w:pPr>
        <w:rPr>
          <w:rFonts w:ascii="Aptos" w:hAnsi="Aptos"/>
          <w:b/>
          <w:bCs/>
        </w:rPr>
      </w:pPr>
      <w:r>
        <w:rPr>
          <w:rFonts w:ascii="Aptos" w:hAnsi="Aptos" w:cs="Arial"/>
          <w:color w:val="3C4043"/>
          <w:shd w:val="clear" w:color="auto" w:fill="FFFFFF"/>
        </w:rPr>
        <w:t xml:space="preserve">(website: </w:t>
      </w:r>
      <w:r w:rsidRPr="002037F9">
        <w:rPr>
          <w:rFonts w:ascii="Aptos" w:hAnsi="Aptos" w:cs="Arial"/>
          <w:color w:val="3C4043"/>
          <w:shd w:val="clear" w:color="auto" w:fill="FFFFFF"/>
        </w:rPr>
        <w:t>https://www.prosper.com/</w:t>
      </w:r>
      <w:r>
        <w:rPr>
          <w:rFonts w:ascii="Aptos" w:hAnsi="Aptos" w:cs="Arial"/>
          <w:color w:val="3C4043"/>
          <w:shd w:val="clear" w:color="auto" w:fill="FFFFFF"/>
        </w:rPr>
        <w:t>)</w:t>
      </w:r>
    </w:p>
    <w:p w14:paraId="31196985" w14:textId="77777777" w:rsidR="00017D1F" w:rsidRPr="00017D1F" w:rsidRDefault="00017D1F" w:rsidP="00017D1F">
      <w:pPr>
        <w:rPr>
          <w:sz w:val="28"/>
          <w:szCs w:val="28"/>
        </w:rPr>
      </w:pPr>
      <w:r w:rsidRPr="00017D1F">
        <w:rPr>
          <w:b/>
          <w:bCs/>
          <w:sz w:val="28"/>
          <w:szCs w:val="28"/>
        </w:rPr>
        <w:t>2. Project Overview</w:t>
      </w:r>
    </w:p>
    <w:p w14:paraId="36F1DC86" w14:textId="77777777" w:rsidR="00017D1F" w:rsidRPr="00017D1F" w:rsidRDefault="00017D1F" w:rsidP="00017D1F">
      <w:r w:rsidRPr="00017D1F">
        <w:t>2.1 Objectives</w:t>
      </w:r>
    </w:p>
    <w:p w14:paraId="77A5C5E9" w14:textId="77777777" w:rsidR="00017D1F" w:rsidRPr="00017D1F" w:rsidRDefault="00017D1F" w:rsidP="00017D1F">
      <w:pPr>
        <w:numPr>
          <w:ilvl w:val="0"/>
          <w:numId w:val="1"/>
        </w:numPr>
      </w:pPr>
      <w:r w:rsidRPr="00017D1F">
        <w:t>Develop an automated credit risk assessment system</w:t>
      </w:r>
    </w:p>
    <w:p w14:paraId="2DA6758E" w14:textId="77777777" w:rsidR="00017D1F" w:rsidRPr="00017D1F" w:rsidRDefault="00017D1F" w:rsidP="00017D1F">
      <w:pPr>
        <w:numPr>
          <w:ilvl w:val="0"/>
          <w:numId w:val="1"/>
        </w:numPr>
      </w:pPr>
      <w:r w:rsidRPr="00017D1F">
        <w:t>Create accurate default prediction models</w:t>
      </w:r>
    </w:p>
    <w:p w14:paraId="65F89071" w14:textId="77777777" w:rsidR="00017D1F" w:rsidRPr="00017D1F" w:rsidRDefault="00017D1F" w:rsidP="00017D1F">
      <w:pPr>
        <w:numPr>
          <w:ilvl w:val="0"/>
          <w:numId w:val="1"/>
        </w:numPr>
      </w:pPr>
      <w:r w:rsidRPr="00017D1F">
        <w:t>Establish a standardized risk scoring framework</w:t>
      </w:r>
    </w:p>
    <w:p w14:paraId="0BCA2050" w14:textId="77777777" w:rsidR="00017D1F" w:rsidRPr="00017D1F" w:rsidRDefault="00017D1F" w:rsidP="00017D1F">
      <w:pPr>
        <w:numPr>
          <w:ilvl w:val="0"/>
          <w:numId w:val="1"/>
        </w:numPr>
      </w:pPr>
      <w:r w:rsidRPr="00017D1F">
        <w:t>Generate actionable business insights</w:t>
      </w:r>
    </w:p>
    <w:p w14:paraId="644647B2" w14:textId="77777777" w:rsidR="00017D1F" w:rsidRPr="00017D1F" w:rsidRDefault="00017D1F" w:rsidP="00017D1F">
      <w:r w:rsidRPr="00017D1F">
        <w:t>2.2 System Architecture The system comprises four primary modules:</w:t>
      </w:r>
    </w:p>
    <w:p w14:paraId="77395F10" w14:textId="77777777" w:rsidR="00017D1F" w:rsidRPr="00017D1F" w:rsidRDefault="00017D1F" w:rsidP="00017D1F">
      <w:pPr>
        <w:numPr>
          <w:ilvl w:val="0"/>
          <w:numId w:val="2"/>
        </w:numPr>
      </w:pPr>
      <w:r w:rsidRPr="00017D1F">
        <w:t>Data Preprocessing Module</w:t>
      </w:r>
    </w:p>
    <w:p w14:paraId="6F00DC20" w14:textId="77777777" w:rsidR="00017D1F" w:rsidRPr="00017D1F" w:rsidRDefault="00017D1F" w:rsidP="00017D1F">
      <w:pPr>
        <w:numPr>
          <w:ilvl w:val="0"/>
          <w:numId w:val="2"/>
        </w:numPr>
      </w:pPr>
      <w:r w:rsidRPr="00017D1F">
        <w:t>Model Training Module</w:t>
      </w:r>
    </w:p>
    <w:p w14:paraId="0F09A672" w14:textId="77777777" w:rsidR="00017D1F" w:rsidRPr="00017D1F" w:rsidRDefault="00017D1F" w:rsidP="00017D1F">
      <w:pPr>
        <w:numPr>
          <w:ilvl w:val="0"/>
          <w:numId w:val="2"/>
        </w:numPr>
      </w:pPr>
      <w:r w:rsidRPr="00017D1F">
        <w:t>Risk Scoring System</w:t>
      </w:r>
    </w:p>
    <w:p w14:paraId="00432FC5" w14:textId="77777777" w:rsidR="00017D1F" w:rsidRPr="00017D1F" w:rsidRDefault="00017D1F" w:rsidP="00017D1F">
      <w:pPr>
        <w:numPr>
          <w:ilvl w:val="0"/>
          <w:numId w:val="2"/>
        </w:numPr>
      </w:pPr>
      <w:r w:rsidRPr="00017D1F">
        <w:t>Performance Evaluation Module</w:t>
      </w:r>
    </w:p>
    <w:p w14:paraId="2C8C4F91" w14:textId="77777777" w:rsidR="00017D1F" w:rsidRPr="00017D1F" w:rsidRDefault="00017D1F" w:rsidP="00017D1F">
      <w:r w:rsidRPr="00017D1F">
        <w:t>2.3 Technologies Utilized</w:t>
      </w:r>
    </w:p>
    <w:p w14:paraId="1DD52D98" w14:textId="77777777" w:rsidR="00017D1F" w:rsidRPr="00017D1F" w:rsidRDefault="00017D1F" w:rsidP="00017D1F">
      <w:pPr>
        <w:numPr>
          <w:ilvl w:val="0"/>
          <w:numId w:val="3"/>
        </w:numPr>
      </w:pPr>
      <w:r w:rsidRPr="00017D1F">
        <w:t>Programming Language: Python 3.x</w:t>
      </w:r>
    </w:p>
    <w:p w14:paraId="1642DFC3" w14:textId="77777777" w:rsidR="00017D1F" w:rsidRPr="00017D1F" w:rsidRDefault="00017D1F" w:rsidP="00017D1F">
      <w:pPr>
        <w:numPr>
          <w:ilvl w:val="0"/>
          <w:numId w:val="3"/>
        </w:numPr>
      </w:pPr>
      <w:r w:rsidRPr="00017D1F">
        <w:t>Core Libraries: scikit-learn, pandas, numpy</w:t>
      </w:r>
    </w:p>
    <w:p w14:paraId="1E8EF084" w14:textId="77777777" w:rsidR="00017D1F" w:rsidRPr="00017D1F" w:rsidRDefault="00017D1F" w:rsidP="00017D1F">
      <w:pPr>
        <w:numPr>
          <w:ilvl w:val="0"/>
          <w:numId w:val="3"/>
        </w:numPr>
      </w:pPr>
      <w:r w:rsidRPr="00017D1F">
        <w:t>Visualization Tools: matplotlib, seaborn</w:t>
      </w:r>
    </w:p>
    <w:p w14:paraId="6CADC607" w14:textId="77777777" w:rsidR="00017D1F" w:rsidRPr="00017D1F" w:rsidRDefault="00017D1F" w:rsidP="00017D1F">
      <w:pPr>
        <w:numPr>
          <w:ilvl w:val="0"/>
          <w:numId w:val="3"/>
        </w:numPr>
      </w:pPr>
      <w:r w:rsidRPr="00017D1F">
        <w:lastRenderedPageBreak/>
        <w:t>Machine Learning Algorithms: Random Forest, Logistic Regression</w:t>
      </w:r>
    </w:p>
    <w:p w14:paraId="6192DEB8" w14:textId="77777777" w:rsidR="00017D1F" w:rsidRPr="00017D1F" w:rsidRDefault="00017D1F" w:rsidP="00017D1F">
      <w:pPr>
        <w:rPr>
          <w:sz w:val="28"/>
          <w:szCs w:val="28"/>
        </w:rPr>
      </w:pPr>
      <w:r w:rsidRPr="00017D1F">
        <w:rPr>
          <w:b/>
          <w:bCs/>
          <w:sz w:val="28"/>
          <w:szCs w:val="28"/>
        </w:rPr>
        <w:t>3. Data Processing &amp; Feature Engineering</w:t>
      </w:r>
    </w:p>
    <w:p w14:paraId="5A773380" w14:textId="77777777" w:rsidR="00017D1F" w:rsidRPr="00017D1F" w:rsidRDefault="00017D1F" w:rsidP="00017D1F">
      <w:r w:rsidRPr="00017D1F">
        <w:t>3.1 Data Source The system utilizes the Prosper Loan dataset, containing comprehensive loan and borrower information including credit scores, debt ratios, loan amounts, and employment data.</w:t>
      </w:r>
    </w:p>
    <w:p w14:paraId="29FF9C9A" w14:textId="77777777" w:rsidR="00017D1F" w:rsidRPr="00017D1F" w:rsidRDefault="00017D1F" w:rsidP="00017D1F">
      <w:r w:rsidRPr="00017D1F">
        <w:t>3.2 Feature Selection Key features selected for the model:</w:t>
      </w:r>
    </w:p>
    <w:p w14:paraId="4E279763" w14:textId="77777777" w:rsidR="00017D1F" w:rsidRPr="00017D1F" w:rsidRDefault="00017D1F" w:rsidP="00017D1F">
      <w:pPr>
        <w:numPr>
          <w:ilvl w:val="0"/>
          <w:numId w:val="4"/>
        </w:numPr>
      </w:pPr>
      <w:r w:rsidRPr="00017D1F">
        <w:t>Credit Score Range</w:t>
      </w:r>
    </w:p>
    <w:p w14:paraId="5FE789D4" w14:textId="77777777" w:rsidR="00017D1F" w:rsidRPr="00017D1F" w:rsidRDefault="00017D1F" w:rsidP="00017D1F">
      <w:pPr>
        <w:numPr>
          <w:ilvl w:val="0"/>
          <w:numId w:val="4"/>
        </w:numPr>
      </w:pPr>
      <w:r w:rsidRPr="00017D1F">
        <w:t>Debt-to-Income Ratio</w:t>
      </w:r>
    </w:p>
    <w:p w14:paraId="509F7430" w14:textId="77777777" w:rsidR="00017D1F" w:rsidRPr="00017D1F" w:rsidRDefault="00017D1F" w:rsidP="00017D1F">
      <w:pPr>
        <w:numPr>
          <w:ilvl w:val="0"/>
          <w:numId w:val="4"/>
        </w:numPr>
      </w:pPr>
      <w:r w:rsidRPr="00017D1F">
        <w:t>Loan Original Amount</w:t>
      </w:r>
    </w:p>
    <w:p w14:paraId="10393E0A" w14:textId="77777777" w:rsidR="00017D1F" w:rsidRPr="00017D1F" w:rsidRDefault="00017D1F" w:rsidP="00017D1F">
      <w:pPr>
        <w:numPr>
          <w:ilvl w:val="0"/>
          <w:numId w:val="4"/>
        </w:numPr>
      </w:pPr>
      <w:r w:rsidRPr="00017D1F">
        <w:t>Term</w:t>
      </w:r>
    </w:p>
    <w:p w14:paraId="7F0DCEFC" w14:textId="77777777" w:rsidR="00017D1F" w:rsidRPr="00017D1F" w:rsidRDefault="00017D1F" w:rsidP="00017D1F">
      <w:pPr>
        <w:numPr>
          <w:ilvl w:val="0"/>
          <w:numId w:val="4"/>
        </w:numPr>
      </w:pPr>
      <w:r w:rsidRPr="00017D1F">
        <w:t>Monthly Loan Payment</w:t>
      </w:r>
    </w:p>
    <w:p w14:paraId="4FCA9314" w14:textId="77777777" w:rsidR="00017D1F" w:rsidRPr="00017D1F" w:rsidRDefault="00017D1F" w:rsidP="00017D1F">
      <w:pPr>
        <w:numPr>
          <w:ilvl w:val="0"/>
          <w:numId w:val="4"/>
        </w:numPr>
      </w:pPr>
      <w:r w:rsidRPr="00017D1F">
        <w:t>Stated Monthly Income</w:t>
      </w:r>
    </w:p>
    <w:p w14:paraId="29795815" w14:textId="77777777" w:rsidR="00017D1F" w:rsidRPr="00017D1F" w:rsidRDefault="00017D1F" w:rsidP="00017D1F">
      <w:pPr>
        <w:numPr>
          <w:ilvl w:val="0"/>
          <w:numId w:val="4"/>
        </w:numPr>
      </w:pPr>
      <w:r w:rsidRPr="00017D1F">
        <w:t>Open Revolving Accounts</w:t>
      </w:r>
    </w:p>
    <w:p w14:paraId="2F34F419" w14:textId="77777777" w:rsidR="00017D1F" w:rsidRPr="00017D1F" w:rsidRDefault="00017D1F" w:rsidP="00017D1F">
      <w:pPr>
        <w:numPr>
          <w:ilvl w:val="0"/>
          <w:numId w:val="4"/>
        </w:numPr>
      </w:pPr>
      <w:r w:rsidRPr="00017D1F">
        <w:t>Total Credit Lines Past 7 Years</w:t>
      </w:r>
    </w:p>
    <w:p w14:paraId="1D852E16" w14:textId="77777777" w:rsidR="00017D1F" w:rsidRPr="00017D1F" w:rsidRDefault="00017D1F" w:rsidP="00017D1F">
      <w:r w:rsidRPr="00017D1F">
        <w:t>3.3 Data Preprocessing Steps</w:t>
      </w:r>
    </w:p>
    <w:p w14:paraId="1945D504" w14:textId="77777777" w:rsidR="00017D1F" w:rsidRPr="00017D1F" w:rsidRDefault="00017D1F" w:rsidP="00017D1F">
      <w:pPr>
        <w:numPr>
          <w:ilvl w:val="0"/>
          <w:numId w:val="5"/>
        </w:numPr>
      </w:pPr>
      <w:r w:rsidRPr="00017D1F">
        <w:t>Missing Value Treatment: Median imputation for numerical variables</w:t>
      </w:r>
    </w:p>
    <w:p w14:paraId="2709B7D2" w14:textId="77777777" w:rsidR="00017D1F" w:rsidRPr="00017D1F" w:rsidRDefault="00017D1F" w:rsidP="00017D1F">
      <w:pPr>
        <w:numPr>
          <w:ilvl w:val="0"/>
          <w:numId w:val="5"/>
        </w:numPr>
      </w:pPr>
      <w:r w:rsidRPr="00017D1F">
        <w:t>Feature Scaling: StandardScaler implementation</w:t>
      </w:r>
    </w:p>
    <w:p w14:paraId="3ADDC410" w14:textId="77777777" w:rsidR="00017D1F" w:rsidRPr="00017D1F" w:rsidRDefault="00017D1F" w:rsidP="00017D1F">
      <w:pPr>
        <w:numPr>
          <w:ilvl w:val="0"/>
          <w:numId w:val="5"/>
        </w:numPr>
      </w:pPr>
      <w:r w:rsidRPr="00017D1F">
        <w:t>Categorical Encoding: Label encoding for categorical variables</w:t>
      </w:r>
    </w:p>
    <w:p w14:paraId="68B76C4E" w14:textId="77777777" w:rsidR="00017D1F" w:rsidRPr="00017D1F" w:rsidRDefault="00017D1F" w:rsidP="00017D1F">
      <w:pPr>
        <w:numPr>
          <w:ilvl w:val="0"/>
          <w:numId w:val="5"/>
        </w:numPr>
      </w:pPr>
      <w:r w:rsidRPr="00017D1F">
        <w:t>Data Splitting: 80% training, 20% testing with stratification</w:t>
      </w:r>
    </w:p>
    <w:p w14:paraId="5FC2EC03" w14:textId="77777777" w:rsidR="00017D1F" w:rsidRPr="00017D1F" w:rsidRDefault="00017D1F" w:rsidP="00017D1F">
      <w:pPr>
        <w:rPr>
          <w:sz w:val="28"/>
          <w:szCs w:val="28"/>
        </w:rPr>
      </w:pPr>
      <w:r w:rsidRPr="00017D1F">
        <w:rPr>
          <w:b/>
          <w:bCs/>
          <w:sz w:val="28"/>
          <w:szCs w:val="28"/>
        </w:rPr>
        <w:t>4. Model Development</w:t>
      </w:r>
    </w:p>
    <w:p w14:paraId="53E51CB6" w14:textId="77777777" w:rsidR="00017D1F" w:rsidRPr="00017D1F" w:rsidRDefault="00017D1F" w:rsidP="00017D1F">
      <w:r w:rsidRPr="00017D1F">
        <w:t>4.1 Machine Learning Models</w:t>
      </w:r>
    </w:p>
    <w:p w14:paraId="178B41FE" w14:textId="77777777" w:rsidR="00017D1F" w:rsidRPr="00017D1F" w:rsidRDefault="00017D1F" w:rsidP="00017D1F">
      <w:r w:rsidRPr="00017D1F">
        <w:t>Random Forest Classifier:</w:t>
      </w:r>
    </w:p>
    <w:p w14:paraId="546F78E0" w14:textId="77777777" w:rsidR="00017D1F" w:rsidRPr="00017D1F" w:rsidRDefault="00017D1F" w:rsidP="00017D1F">
      <w:pPr>
        <w:numPr>
          <w:ilvl w:val="0"/>
          <w:numId w:val="6"/>
        </w:numPr>
      </w:pPr>
      <w:r w:rsidRPr="00017D1F">
        <w:t>Primary model for risk assessment</w:t>
      </w:r>
    </w:p>
    <w:p w14:paraId="537D0DC7" w14:textId="77777777" w:rsidR="00017D1F" w:rsidRPr="00017D1F" w:rsidRDefault="00017D1F" w:rsidP="00017D1F">
      <w:pPr>
        <w:numPr>
          <w:ilvl w:val="0"/>
          <w:numId w:val="6"/>
        </w:numPr>
      </w:pPr>
      <w:r w:rsidRPr="00017D1F">
        <w:t>Hyperparameters optimized via grid search</w:t>
      </w:r>
    </w:p>
    <w:p w14:paraId="7F86746A" w14:textId="77777777" w:rsidR="00017D1F" w:rsidRPr="00017D1F" w:rsidRDefault="00017D1F" w:rsidP="00017D1F">
      <w:pPr>
        <w:numPr>
          <w:ilvl w:val="0"/>
          <w:numId w:val="6"/>
        </w:numPr>
      </w:pPr>
      <w:r w:rsidRPr="00017D1F">
        <w:t>Parameters tuned: n_estimators, max_depth, min_samples_split</w:t>
      </w:r>
    </w:p>
    <w:p w14:paraId="642D00A4" w14:textId="77777777" w:rsidR="00017D1F" w:rsidRPr="00017D1F" w:rsidRDefault="00017D1F" w:rsidP="00017D1F">
      <w:pPr>
        <w:numPr>
          <w:ilvl w:val="0"/>
          <w:numId w:val="6"/>
        </w:numPr>
      </w:pPr>
      <w:r w:rsidRPr="00017D1F">
        <w:t>Cross-validation: 5-fold</w:t>
      </w:r>
    </w:p>
    <w:p w14:paraId="2D7E706A" w14:textId="77777777" w:rsidR="00017D1F" w:rsidRPr="00017D1F" w:rsidRDefault="00017D1F" w:rsidP="00017D1F">
      <w:r w:rsidRPr="00017D1F">
        <w:t>Logistic Regression:</w:t>
      </w:r>
    </w:p>
    <w:p w14:paraId="66AB6E5E" w14:textId="77777777" w:rsidR="00017D1F" w:rsidRPr="00017D1F" w:rsidRDefault="00017D1F" w:rsidP="00017D1F">
      <w:pPr>
        <w:numPr>
          <w:ilvl w:val="0"/>
          <w:numId w:val="7"/>
        </w:numPr>
      </w:pPr>
      <w:r w:rsidRPr="00017D1F">
        <w:t>Baseline model for comparison</w:t>
      </w:r>
    </w:p>
    <w:p w14:paraId="59B60083" w14:textId="77777777" w:rsidR="00017D1F" w:rsidRPr="00017D1F" w:rsidRDefault="00017D1F" w:rsidP="00017D1F">
      <w:pPr>
        <w:numPr>
          <w:ilvl w:val="0"/>
          <w:numId w:val="7"/>
        </w:numPr>
      </w:pPr>
      <w:r w:rsidRPr="00017D1F">
        <w:lastRenderedPageBreak/>
        <w:t>Regularization parameter optimization</w:t>
      </w:r>
    </w:p>
    <w:p w14:paraId="363E7ECD" w14:textId="77777777" w:rsidR="00017D1F" w:rsidRPr="00017D1F" w:rsidRDefault="00017D1F" w:rsidP="00017D1F">
      <w:pPr>
        <w:numPr>
          <w:ilvl w:val="0"/>
          <w:numId w:val="7"/>
        </w:numPr>
      </w:pPr>
      <w:r w:rsidRPr="00017D1F">
        <w:t>Class weight balancing</w:t>
      </w:r>
    </w:p>
    <w:p w14:paraId="169356D1" w14:textId="77777777" w:rsidR="00017D1F" w:rsidRPr="00017D1F" w:rsidRDefault="00017D1F" w:rsidP="00017D1F">
      <w:pPr>
        <w:numPr>
          <w:ilvl w:val="0"/>
          <w:numId w:val="7"/>
        </w:numPr>
      </w:pPr>
      <w:r w:rsidRPr="00017D1F">
        <w:t>Multiple solver evaluation</w:t>
      </w:r>
    </w:p>
    <w:p w14:paraId="2D764953" w14:textId="77777777" w:rsidR="00017D1F" w:rsidRPr="00017D1F" w:rsidRDefault="00017D1F" w:rsidP="00017D1F">
      <w:r w:rsidRPr="00017D1F">
        <w:t>4.2 Model Training Process</w:t>
      </w:r>
    </w:p>
    <w:p w14:paraId="2DE7ADE0" w14:textId="77777777" w:rsidR="00017D1F" w:rsidRPr="00017D1F" w:rsidRDefault="00017D1F" w:rsidP="00017D1F">
      <w:pPr>
        <w:numPr>
          <w:ilvl w:val="0"/>
          <w:numId w:val="8"/>
        </w:numPr>
      </w:pPr>
      <w:r w:rsidRPr="00017D1F">
        <w:t>Initial model training with default parameters</w:t>
      </w:r>
    </w:p>
    <w:p w14:paraId="2C06311C" w14:textId="77777777" w:rsidR="00017D1F" w:rsidRPr="00017D1F" w:rsidRDefault="00017D1F" w:rsidP="00017D1F">
      <w:pPr>
        <w:numPr>
          <w:ilvl w:val="0"/>
          <w:numId w:val="8"/>
        </w:numPr>
      </w:pPr>
      <w:r w:rsidRPr="00017D1F">
        <w:t>Hyperparameter optimization through grid search</w:t>
      </w:r>
    </w:p>
    <w:p w14:paraId="0496C4A2" w14:textId="77777777" w:rsidR="00017D1F" w:rsidRPr="00017D1F" w:rsidRDefault="00017D1F" w:rsidP="00017D1F">
      <w:pPr>
        <w:numPr>
          <w:ilvl w:val="0"/>
          <w:numId w:val="8"/>
        </w:numPr>
      </w:pPr>
      <w:r w:rsidRPr="00017D1F">
        <w:t>Cross-validation for model validation</w:t>
      </w:r>
    </w:p>
    <w:p w14:paraId="27023CF1" w14:textId="77777777" w:rsidR="00017D1F" w:rsidRPr="00017D1F" w:rsidRDefault="00017D1F" w:rsidP="00017D1F">
      <w:pPr>
        <w:numPr>
          <w:ilvl w:val="0"/>
          <w:numId w:val="8"/>
        </w:numPr>
      </w:pPr>
      <w:r w:rsidRPr="00017D1F">
        <w:t>Model performance comparison and selection</w:t>
      </w:r>
    </w:p>
    <w:p w14:paraId="1BE8A4F9" w14:textId="77777777" w:rsidR="00017D1F" w:rsidRPr="00017D1F" w:rsidRDefault="00017D1F" w:rsidP="00017D1F">
      <w:pPr>
        <w:rPr>
          <w:sz w:val="28"/>
          <w:szCs w:val="28"/>
        </w:rPr>
      </w:pPr>
      <w:r w:rsidRPr="00017D1F">
        <w:rPr>
          <w:b/>
          <w:bCs/>
          <w:sz w:val="28"/>
          <w:szCs w:val="28"/>
        </w:rPr>
        <w:t>5. Risk Scoring System</w:t>
      </w:r>
    </w:p>
    <w:p w14:paraId="470D9982" w14:textId="77777777" w:rsidR="00017D1F" w:rsidRPr="00017D1F" w:rsidRDefault="00017D1F" w:rsidP="00017D1F">
      <w:r w:rsidRPr="00017D1F">
        <w:t>5.1 Risk Score Calculation</w:t>
      </w:r>
    </w:p>
    <w:p w14:paraId="6FC6DAC7" w14:textId="77777777" w:rsidR="00017D1F" w:rsidRPr="00017D1F" w:rsidRDefault="00017D1F" w:rsidP="00017D1F">
      <w:pPr>
        <w:numPr>
          <w:ilvl w:val="0"/>
          <w:numId w:val="9"/>
        </w:numPr>
      </w:pPr>
      <w:r w:rsidRPr="00017D1F">
        <w:t>Score Range: 300-850 (credit score-like scale)</w:t>
      </w:r>
    </w:p>
    <w:p w14:paraId="3AC3FA3B" w14:textId="77777777" w:rsidR="00017D1F" w:rsidRPr="00017D1F" w:rsidRDefault="00017D1F" w:rsidP="00017D1F">
      <w:pPr>
        <w:numPr>
          <w:ilvl w:val="0"/>
          <w:numId w:val="9"/>
        </w:numPr>
      </w:pPr>
      <w:r w:rsidRPr="00017D1F">
        <w:t>Probability conversion to risk scores</w:t>
      </w:r>
    </w:p>
    <w:p w14:paraId="0B637FAE" w14:textId="77777777" w:rsidR="00017D1F" w:rsidRPr="00017D1F" w:rsidRDefault="00017D1F" w:rsidP="00017D1F">
      <w:pPr>
        <w:numPr>
          <w:ilvl w:val="0"/>
          <w:numId w:val="9"/>
        </w:numPr>
      </w:pPr>
      <w:r w:rsidRPr="00017D1F">
        <w:t>Risk category assignment based on score ranges</w:t>
      </w:r>
    </w:p>
    <w:p w14:paraId="0325EC50" w14:textId="77777777" w:rsidR="00017D1F" w:rsidRPr="00017D1F" w:rsidRDefault="00017D1F" w:rsidP="00017D1F">
      <w:r w:rsidRPr="00017D1F">
        <w:t>5.2 Risk Categories</w:t>
      </w:r>
    </w:p>
    <w:p w14:paraId="60E77215" w14:textId="77777777" w:rsidR="00017D1F" w:rsidRPr="00017D1F" w:rsidRDefault="00017D1F" w:rsidP="00017D1F">
      <w:pPr>
        <w:numPr>
          <w:ilvl w:val="0"/>
          <w:numId w:val="10"/>
        </w:numPr>
      </w:pPr>
      <w:r w:rsidRPr="00017D1F">
        <w:t>Very Low Risk: 800-850</w:t>
      </w:r>
    </w:p>
    <w:p w14:paraId="2A10723D" w14:textId="77777777" w:rsidR="00017D1F" w:rsidRPr="00017D1F" w:rsidRDefault="00017D1F" w:rsidP="00017D1F">
      <w:pPr>
        <w:numPr>
          <w:ilvl w:val="0"/>
          <w:numId w:val="10"/>
        </w:numPr>
      </w:pPr>
      <w:r w:rsidRPr="00017D1F">
        <w:t>Low Risk: 740-799</w:t>
      </w:r>
    </w:p>
    <w:p w14:paraId="53FB5A23" w14:textId="77777777" w:rsidR="00017D1F" w:rsidRPr="00017D1F" w:rsidRDefault="00017D1F" w:rsidP="00017D1F">
      <w:pPr>
        <w:numPr>
          <w:ilvl w:val="0"/>
          <w:numId w:val="10"/>
        </w:numPr>
      </w:pPr>
      <w:r w:rsidRPr="00017D1F">
        <w:t>Medium Risk: 670-739</w:t>
      </w:r>
    </w:p>
    <w:p w14:paraId="6CBDD198" w14:textId="77777777" w:rsidR="00017D1F" w:rsidRPr="00017D1F" w:rsidRDefault="00017D1F" w:rsidP="00017D1F">
      <w:pPr>
        <w:numPr>
          <w:ilvl w:val="0"/>
          <w:numId w:val="10"/>
        </w:numPr>
      </w:pPr>
      <w:r w:rsidRPr="00017D1F">
        <w:t>High Risk: 580-669</w:t>
      </w:r>
    </w:p>
    <w:p w14:paraId="491EAF1A" w14:textId="77777777" w:rsidR="00017D1F" w:rsidRPr="00017D1F" w:rsidRDefault="00017D1F" w:rsidP="00017D1F">
      <w:pPr>
        <w:numPr>
          <w:ilvl w:val="0"/>
          <w:numId w:val="10"/>
        </w:numPr>
      </w:pPr>
      <w:r w:rsidRPr="00017D1F">
        <w:t>Very High Risk: 300-579</w:t>
      </w:r>
    </w:p>
    <w:p w14:paraId="39304E17" w14:textId="77777777" w:rsidR="00017D1F" w:rsidRPr="00017D1F" w:rsidRDefault="00017D1F" w:rsidP="00017D1F">
      <w:r w:rsidRPr="00017D1F">
        <w:t>5.3 Performance Metrics</w:t>
      </w:r>
    </w:p>
    <w:p w14:paraId="0D309370" w14:textId="77777777" w:rsidR="00017D1F" w:rsidRPr="00017D1F" w:rsidRDefault="00017D1F" w:rsidP="00017D1F">
      <w:pPr>
        <w:numPr>
          <w:ilvl w:val="0"/>
          <w:numId w:val="11"/>
        </w:numPr>
      </w:pPr>
      <w:r w:rsidRPr="00017D1F">
        <w:t>ROC-AUC Score for model evaluation</w:t>
      </w:r>
    </w:p>
    <w:p w14:paraId="1B94E351" w14:textId="77777777" w:rsidR="00017D1F" w:rsidRPr="00017D1F" w:rsidRDefault="00017D1F" w:rsidP="00017D1F">
      <w:pPr>
        <w:numPr>
          <w:ilvl w:val="0"/>
          <w:numId w:val="11"/>
        </w:numPr>
      </w:pPr>
      <w:r w:rsidRPr="00017D1F">
        <w:t>Confusion matrix for classification accuracy</w:t>
      </w:r>
    </w:p>
    <w:p w14:paraId="39E153AC" w14:textId="77777777" w:rsidR="00017D1F" w:rsidRPr="00017D1F" w:rsidRDefault="00017D1F" w:rsidP="00017D1F">
      <w:pPr>
        <w:numPr>
          <w:ilvl w:val="0"/>
          <w:numId w:val="11"/>
        </w:numPr>
      </w:pPr>
      <w:r w:rsidRPr="00017D1F">
        <w:t>Precision and recall metrics</w:t>
      </w:r>
    </w:p>
    <w:p w14:paraId="1453BEA2" w14:textId="77777777" w:rsidR="00017D1F" w:rsidRPr="00B9300B" w:rsidRDefault="00017D1F" w:rsidP="00017D1F">
      <w:pPr>
        <w:numPr>
          <w:ilvl w:val="0"/>
          <w:numId w:val="11"/>
        </w:numPr>
        <w:rPr>
          <w:sz w:val="28"/>
          <w:szCs w:val="28"/>
        </w:rPr>
      </w:pPr>
      <w:r w:rsidRPr="00017D1F">
        <w:t>Feature importance analysis</w:t>
      </w:r>
    </w:p>
    <w:p w14:paraId="069ED9AA" w14:textId="77777777" w:rsidR="00B9300B" w:rsidRPr="00B9300B" w:rsidRDefault="00B9300B" w:rsidP="00B9300B">
      <w:pPr>
        <w:pStyle w:val="ListParagraph"/>
        <w:numPr>
          <w:ilvl w:val="0"/>
          <w:numId w:val="21"/>
        </w:numPr>
        <w:rPr>
          <w:b/>
          <w:bCs/>
          <w:sz w:val="28"/>
          <w:szCs w:val="28"/>
        </w:rPr>
      </w:pPr>
      <w:r w:rsidRPr="00B9300B">
        <w:rPr>
          <w:b/>
          <w:bCs/>
          <w:sz w:val="28"/>
          <w:szCs w:val="28"/>
        </w:rPr>
        <w:t>Data Collection (NewsAnalyzer Class)</w:t>
      </w:r>
    </w:p>
    <w:p w14:paraId="17110BAD" w14:textId="77777777" w:rsidR="00B9300B" w:rsidRPr="00B9300B" w:rsidRDefault="00B9300B" w:rsidP="00B9300B">
      <w:pPr>
        <w:ind w:left="720"/>
      </w:pPr>
      <w:r w:rsidRPr="00B9300B">
        <w:t>The NewsAnalyzer class manages API interactions with NewsAPI, fetching articles from the last 30 days for each risk factor. It uses requests for API calls and handles response parsing. Each factor has multiple search keywords to ensure comprehensive coverage.</w:t>
      </w:r>
    </w:p>
    <w:p w14:paraId="03F9B92D" w14:textId="77777777" w:rsidR="00B9300B" w:rsidRPr="00B9300B" w:rsidRDefault="00B9300B" w:rsidP="00B9300B">
      <w:pPr>
        <w:ind w:left="720"/>
        <w:rPr>
          <w:b/>
          <w:bCs/>
        </w:rPr>
      </w:pPr>
      <w:r w:rsidRPr="00B9300B">
        <w:rPr>
          <w:b/>
          <w:bCs/>
        </w:rPr>
        <w:lastRenderedPageBreak/>
        <w:t>Sentiment Analysis</w:t>
      </w:r>
    </w:p>
    <w:p w14:paraId="1E41B836" w14:textId="77777777" w:rsidR="00B9300B" w:rsidRPr="00B9300B" w:rsidRDefault="00B9300B" w:rsidP="00B9300B">
      <w:pPr>
        <w:ind w:left="720"/>
      </w:pPr>
      <w:r w:rsidRPr="00B9300B">
        <w:t>VADER (Valence Aware Dictionary and sEntiment Reasoner) processes article titles and descriptions, generating compound scores (-1 to 1), along with positive, negative, and neutral sentiment ratios. The system averages sentiment scores from both title and description for balanced analysis.</w:t>
      </w:r>
    </w:p>
    <w:p w14:paraId="5A44A052" w14:textId="77777777" w:rsidR="00B9300B" w:rsidRPr="00B9300B" w:rsidRDefault="00B9300B" w:rsidP="00B9300B">
      <w:pPr>
        <w:ind w:left="720"/>
        <w:rPr>
          <w:b/>
          <w:bCs/>
        </w:rPr>
      </w:pPr>
      <w:r w:rsidRPr="00B9300B">
        <w:rPr>
          <w:b/>
          <w:bCs/>
        </w:rPr>
        <w:t>Risk Categories &amp; Processing</w:t>
      </w:r>
    </w:p>
    <w:p w14:paraId="15C7462E" w14:textId="77777777" w:rsidR="00B9300B" w:rsidRPr="00B9300B" w:rsidRDefault="00B9300B" w:rsidP="00B9300B">
      <w:pPr>
        <w:ind w:left="720"/>
      </w:pPr>
      <w:r w:rsidRPr="00B9300B">
        <w:t>Each risk category (credit_risk, debt_metrics, employment, housing, interest_rates) is analyzed through multiple related keywords. The run_factor_analysis function processes these categories sequentially, respecting API rate limits with a 1-second delay between requests.</w:t>
      </w:r>
    </w:p>
    <w:p w14:paraId="18DC04C4" w14:textId="77777777" w:rsidR="00B9300B" w:rsidRPr="00B9300B" w:rsidRDefault="00B9300B" w:rsidP="00B9300B">
      <w:pPr>
        <w:ind w:left="720"/>
        <w:rPr>
          <w:b/>
          <w:bCs/>
        </w:rPr>
      </w:pPr>
      <w:r w:rsidRPr="00B9300B">
        <w:rPr>
          <w:b/>
          <w:bCs/>
        </w:rPr>
        <w:t>Visualization &amp; Output</w:t>
      </w:r>
    </w:p>
    <w:p w14:paraId="4BAF9391" w14:textId="77777777" w:rsidR="00B9300B" w:rsidRPr="00B9300B" w:rsidRDefault="00B9300B" w:rsidP="00B9300B">
      <w:pPr>
        <w:ind w:left="720"/>
      </w:pPr>
      <w:r w:rsidRPr="00B9300B">
        <w:t>The script generates five key visualizations:</w:t>
      </w:r>
    </w:p>
    <w:p w14:paraId="29BCFCA4" w14:textId="77777777" w:rsidR="00B9300B" w:rsidRPr="00B9300B" w:rsidRDefault="00B9300B" w:rsidP="00B9300B">
      <w:pPr>
        <w:numPr>
          <w:ilvl w:val="0"/>
          <w:numId w:val="19"/>
        </w:numPr>
      </w:pPr>
      <w:r w:rsidRPr="00B9300B">
        <w:t>Category sentiment distribution (boxplot)</w:t>
      </w:r>
    </w:p>
    <w:p w14:paraId="5234E6AF" w14:textId="77777777" w:rsidR="00B9300B" w:rsidRPr="00B9300B" w:rsidRDefault="00B9300B" w:rsidP="00B9300B">
      <w:pPr>
        <w:numPr>
          <w:ilvl w:val="0"/>
          <w:numId w:val="19"/>
        </w:numPr>
      </w:pPr>
      <w:r w:rsidRPr="00B9300B">
        <w:t>Time-based sentiment trends (line plot)</w:t>
      </w:r>
    </w:p>
    <w:p w14:paraId="5282AFE0" w14:textId="77777777" w:rsidR="00B9300B" w:rsidRPr="00B9300B" w:rsidRDefault="00B9300B" w:rsidP="00B9300B">
      <w:pPr>
        <w:numPr>
          <w:ilvl w:val="0"/>
          <w:numId w:val="19"/>
        </w:numPr>
      </w:pPr>
      <w:r w:rsidRPr="00B9300B">
        <w:t>Average category sentiment (bar chart)</w:t>
      </w:r>
    </w:p>
    <w:p w14:paraId="7AA1F837" w14:textId="77777777" w:rsidR="00B9300B" w:rsidRPr="00B9300B" w:rsidRDefault="00B9300B" w:rsidP="00B9300B">
      <w:pPr>
        <w:numPr>
          <w:ilvl w:val="0"/>
          <w:numId w:val="19"/>
        </w:numPr>
      </w:pPr>
      <w:r w:rsidRPr="00B9300B">
        <w:t>Sentiment distribution density</w:t>
      </w:r>
    </w:p>
    <w:p w14:paraId="32BC6000" w14:textId="77777777" w:rsidR="00B9300B" w:rsidRPr="00B9300B" w:rsidRDefault="00B9300B" w:rsidP="00B9300B">
      <w:pPr>
        <w:numPr>
          <w:ilvl w:val="0"/>
          <w:numId w:val="19"/>
        </w:numPr>
      </w:pPr>
      <w:r w:rsidRPr="00B9300B">
        <w:t>Temporal correlation heatmap</w:t>
      </w:r>
    </w:p>
    <w:p w14:paraId="7FBBA9F3" w14:textId="77777777" w:rsidR="00B9300B" w:rsidRPr="00B9300B" w:rsidRDefault="00B9300B" w:rsidP="00B9300B">
      <w:pPr>
        <w:ind w:left="720"/>
      </w:pPr>
      <w:r w:rsidRPr="00B9300B">
        <w:t>Results are saved in two CSV files:</w:t>
      </w:r>
    </w:p>
    <w:p w14:paraId="5D73DA31" w14:textId="77777777" w:rsidR="00B9300B" w:rsidRPr="00B9300B" w:rsidRDefault="00B9300B" w:rsidP="00B9300B">
      <w:pPr>
        <w:numPr>
          <w:ilvl w:val="0"/>
          <w:numId w:val="20"/>
        </w:numPr>
      </w:pPr>
      <w:r w:rsidRPr="00B9300B">
        <w:t>factor_sentiments.csv (detailed article-level data)</w:t>
      </w:r>
    </w:p>
    <w:p w14:paraId="40868103" w14:textId="77777777" w:rsidR="00B9300B" w:rsidRPr="00B9300B" w:rsidRDefault="00B9300B" w:rsidP="00B9300B">
      <w:pPr>
        <w:numPr>
          <w:ilvl w:val="0"/>
          <w:numId w:val="20"/>
        </w:numPr>
      </w:pPr>
      <w:r w:rsidRPr="00B9300B">
        <w:t>category_sentiments.csv (aggregated statistics)</w:t>
      </w:r>
    </w:p>
    <w:p w14:paraId="0310298F" w14:textId="77777777" w:rsidR="00B9300B" w:rsidRPr="00B9300B" w:rsidRDefault="00B9300B" w:rsidP="00B9300B">
      <w:pPr>
        <w:ind w:left="720"/>
        <w:rPr>
          <w:b/>
          <w:bCs/>
        </w:rPr>
      </w:pPr>
      <w:r w:rsidRPr="00B9300B">
        <w:rPr>
          <w:b/>
          <w:bCs/>
        </w:rPr>
        <w:t>Required Dependencies</w:t>
      </w:r>
    </w:p>
    <w:p w14:paraId="1E1701C8" w14:textId="77777777" w:rsidR="00B9300B" w:rsidRPr="00B9300B" w:rsidRDefault="00B9300B" w:rsidP="00B9300B">
      <w:pPr>
        <w:ind w:left="720"/>
      </w:pPr>
      <w:r w:rsidRPr="00B9300B">
        <w:t>pandas, nltk, requests, matplotlib, seaborn, datetime (Python 3.x environment)</w:t>
      </w:r>
    </w:p>
    <w:p w14:paraId="3BB62632" w14:textId="77777777" w:rsidR="00B9300B" w:rsidRPr="00017D1F" w:rsidRDefault="00B9300B" w:rsidP="00B9300B">
      <w:pPr>
        <w:ind w:left="720"/>
      </w:pPr>
    </w:p>
    <w:p w14:paraId="6BC51BD3" w14:textId="77777777" w:rsidR="00017D1F" w:rsidRPr="00017D1F" w:rsidRDefault="00017D1F" w:rsidP="00017D1F">
      <w:pPr>
        <w:rPr>
          <w:sz w:val="28"/>
          <w:szCs w:val="28"/>
        </w:rPr>
      </w:pPr>
      <w:r w:rsidRPr="00017D1F">
        <w:rPr>
          <w:b/>
          <w:bCs/>
          <w:sz w:val="28"/>
          <w:szCs w:val="28"/>
        </w:rPr>
        <w:t>6. Implementation Guidelines</w:t>
      </w:r>
    </w:p>
    <w:p w14:paraId="03C958BB" w14:textId="77777777" w:rsidR="00017D1F" w:rsidRPr="00017D1F" w:rsidRDefault="00017D1F" w:rsidP="00017D1F">
      <w:r w:rsidRPr="00017D1F">
        <w:t>6.1 System Requirements</w:t>
      </w:r>
    </w:p>
    <w:p w14:paraId="5E5DA0C6" w14:textId="77777777" w:rsidR="00017D1F" w:rsidRPr="00017D1F" w:rsidRDefault="00017D1F" w:rsidP="00017D1F">
      <w:pPr>
        <w:numPr>
          <w:ilvl w:val="0"/>
          <w:numId w:val="12"/>
        </w:numPr>
      </w:pPr>
      <w:r w:rsidRPr="00017D1F">
        <w:t>Python environment setup</w:t>
      </w:r>
    </w:p>
    <w:p w14:paraId="48EDB787" w14:textId="77777777" w:rsidR="00017D1F" w:rsidRPr="00017D1F" w:rsidRDefault="00017D1F" w:rsidP="00017D1F">
      <w:pPr>
        <w:numPr>
          <w:ilvl w:val="0"/>
          <w:numId w:val="12"/>
        </w:numPr>
      </w:pPr>
      <w:r w:rsidRPr="00017D1F">
        <w:t>Required package installation</w:t>
      </w:r>
    </w:p>
    <w:p w14:paraId="62A68996" w14:textId="77777777" w:rsidR="00017D1F" w:rsidRPr="00017D1F" w:rsidRDefault="00017D1F" w:rsidP="00017D1F">
      <w:pPr>
        <w:numPr>
          <w:ilvl w:val="0"/>
          <w:numId w:val="12"/>
        </w:numPr>
      </w:pPr>
      <w:r w:rsidRPr="00017D1F">
        <w:t>Model deployment infrastructure</w:t>
      </w:r>
    </w:p>
    <w:p w14:paraId="29F92DA3" w14:textId="77777777" w:rsidR="00017D1F" w:rsidRPr="00017D1F" w:rsidRDefault="00017D1F" w:rsidP="00017D1F">
      <w:r w:rsidRPr="00017D1F">
        <w:t>6.2 Operational Procedures</w:t>
      </w:r>
    </w:p>
    <w:p w14:paraId="5758A081" w14:textId="77777777" w:rsidR="00017D1F" w:rsidRPr="00017D1F" w:rsidRDefault="00017D1F" w:rsidP="00017D1F">
      <w:pPr>
        <w:numPr>
          <w:ilvl w:val="0"/>
          <w:numId w:val="13"/>
        </w:numPr>
      </w:pPr>
      <w:r w:rsidRPr="00017D1F">
        <w:t>Data preprocessing pipeline execution</w:t>
      </w:r>
    </w:p>
    <w:p w14:paraId="7E1249FA" w14:textId="77777777" w:rsidR="00017D1F" w:rsidRPr="00017D1F" w:rsidRDefault="00017D1F" w:rsidP="00017D1F">
      <w:pPr>
        <w:numPr>
          <w:ilvl w:val="0"/>
          <w:numId w:val="13"/>
        </w:numPr>
      </w:pPr>
      <w:r w:rsidRPr="00017D1F">
        <w:lastRenderedPageBreak/>
        <w:t>Model prediction process</w:t>
      </w:r>
    </w:p>
    <w:p w14:paraId="1EAD0936" w14:textId="77777777" w:rsidR="00017D1F" w:rsidRPr="00017D1F" w:rsidRDefault="00017D1F" w:rsidP="00017D1F">
      <w:pPr>
        <w:numPr>
          <w:ilvl w:val="0"/>
          <w:numId w:val="13"/>
        </w:numPr>
      </w:pPr>
      <w:r w:rsidRPr="00017D1F">
        <w:t>Risk score generation</w:t>
      </w:r>
    </w:p>
    <w:p w14:paraId="6F472D2A" w14:textId="77777777" w:rsidR="00017D1F" w:rsidRPr="00017D1F" w:rsidRDefault="00017D1F" w:rsidP="00017D1F">
      <w:pPr>
        <w:numPr>
          <w:ilvl w:val="0"/>
          <w:numId w:val="13"/>
        </w:numPr>
      </w:pPr>
      <w:r w:rsidRPr="00017D1F">
        <w:t>Results interpretation</w:t>
      </w:r>
    </w:p>
    <w:p w14:paraId="189C8837" w14:textId="77777777" w:rsidR="00017D1F" w:rsidRPr="00017D1F" w:rsidRDefault="00017D1F" w:rsidP="00017D1F">
      <w:r w:rsidRPr="00017D1F">
        <w:t>6.3 Maintenance Protocol</w:t>
      </w:r>
    </w:p>
    <w:p w14:paraId="48226572" w14:textId="77777777" w:rsidR="00017D1F" w:rsidRPr="00017D1F" w:rsidRDefault="00017D1F" w:rsidP="00017D1F">
      <w:pPr>
        <w:numPr>
          <w:ilvl w:val="0"/>
          <w:numId w:val="14"/>
        </w:numPr>
      </w:pPr>
      <w:r w:rsidRPr="00017D1F">
        <w:t>Monthly performance monitoring</w:t>
      </w:r>
    </w:p>
    <w:p w14:paraId="6A9A9A7B" w14:textId="77777777" w:rsidR="00017D1F" w:rsidRPr="00017D1F" w:rsidRDefault="00017D1F" w:rsidP="00017D1F">
      <w:pPr>
        <w:numPr>
          <w:ilvl w:val="0"/>
          <w:numId w:val="14"/>
        </w:numPr>
      </w:pPr>
      <w:r w:rsidRPr="00017D1F">
        <w:t>Quarterly model validation</w:t>
      </w:r>
    </w:p>
    <w:p w14:paraId="4825593E" w14:textId="77777777" w:rsidR="00017D1F" w:rsidRPr="00017D1F" w:rsidRDefault="00017D1F" w:rsidP="00017D1F">
      <w:pPr>
        <w:numPr>
          <w:ilvl w:val="0"/>
          <w:numId w:val="14"/>
        </w:numPr>
      </w:pPr>
      <w:r w:rsidRPr="00017D1F">
        <w:t>Bi-annual model retraining</w:t>
      </w:r>
    </w:p>
    <w:p w14:paraId="5BDD8354" w14:textId="77777777" w:rsidR="00017D1F" w:rsidRPr="00017D1F" w:rsidRDefault="00017D1F" w:rsidP="00017D1F">
      <w:pPr>
        <w:numPr>
          <w:ilvl w:val="0"/>
          <w:numId w:val="14"/>
        </w:numPr>
      </w:pPr>
      <w:r w:rsidRPr="00017D1F">
        <w:t>Continuous data quality assessment</w:t>
      </w:r>
    </w:p>
    <w:p w14:paraId="5C040541" w14:textId="77777777" w:rsidR="00017D1F" w:rsidRPr="00017D1F" w:rsidRDefault="00017D1F" w:rsidP="00017D1F">
      <w:pPr>
        <w:rPr>
          <w:sz w:val="28"/>
          <w:szCs w:val="28"/>
        </w:rPr>
      </w:pPr>
      <w:r w:rsidRPr="00017D1F">
        <w:rPr>
          <w:b/>
          <w:bCs/>
          <w:sz w:val="28"/>
          <w:szCs w:val="28"/>
        </w:rPr>
        <w:t>7. Performance Monitoring</w:t>
      </w:r>
    </w:p>
    <w:p w14:paraId="214A835B" w14:textId="77777777" w:rsidR="00017D1F" w:rsidRPr="00017D1F" w:rsidRDefault="00017D1F" w:rsidP="00017D1F">
      <w:r w:rsidRPr="00017D1F">
        <w:t>7.1 Key Metrics Tracking</w:t>
      </w:r>
    </w:p>
    <w:p w14:paraId="429DED62" w14:textId="77777777" w:rsidR="00017D1F" w:rsidRPr="00017D1F" w:rsidRDefault="00017D1F" w:rsidP="00017D1F">
      <w:pPr>
        <w:numPr>
          <w:ilvl w:val="0"/>
          <w:numId w:val="15"/>
        </w:numPr>
      </w:pPr>
      <w:r w:rsidRPr="00017D1F">
        <w:t>Model accuracy metrics</w:t>
      </w:r>
    </w:p>
    <w:p w14:paraId="3FA8B2B3" w14:textId="77777777" w:rsidR="00017D1F" w:rsidRPr="00017D1F" w:rsidRDefault="00017D1F" w:rsidP="00017D1F">
      <w:pPr>
        <w:numPr>
          <w:ilvl w:val="0"/>
          <w:numId w:val="15"/>
        </w:numPr>
      </w:pPr>
      <w:r w:rsidRPr="00017D1F">
        <w:t>Risk distribution analysis</w:t>
      </w:r>
    </w:p>
    <w:p w14:paraId="45DC5EA9" w14:textId="77777777" w:rsidR="00017D1F" w:rsidRPr="00017D1F" w:rsidRDefault="00017D1F" w:rsidP="00017D1F">
      <w:pPr>
        <w:numPr>
          <w:ilvl w:val="0"/>
          <w:numId w:val="15"/>
        </w:numPr>
      </w:pPr>
      <w:r w:rsidRPr="00017D1F">
        <w:t>Default rate monitoring</w:t>
      </w:r>
    </w:p>
    <w:p w14:paraId="322846DF" w14:textId="77777777" w:rsidR="00017D1F" w:rsidRPr="00017D1F" w:rsidRDefault="00017D1F" w:rsidP="00017D1F">
      <w:pPr>
        <w:numPr>
          <w:ilvl w:val="0"/>
          <w:numId w:val="15"/>
        </w:numPr>
      </w:pPr>
      <w:r w:rsidRPr="00017D1F">
        <w:t>Feature importance stability</w:t>
      </w:r>
    </w:p>
    <w:p w14:paraId="4E33ABCF" w14:textId="77777777" w:rsidR="00017D1F" w:rsidRPr="00017D1F" w:rsidRDefault="00017D1F" w:rsidP="00017D1F">
      <w:r w:rsidRPr="00017D1F">
        <w:t>7.2 Quality Control</w:t>
      </w:r>
    </w:p>
    <w:p w14:paraId="2F52F306" w14:textId="77777777" w:rsidR="00017D1F" w:rsidRPr="00017D1F" w:rsidRDefault="00017D1F" w:rsidP="00017D1F">
      <w:pPr>
        <w:numPr>
          <w:ilvl w:val="0"/>
          <w:numId w:val="16"/>
        </w:numPr>
      </w:pPr>
      <w:r w:rsidRPr="00017D1F">
        <w:t>Regular data quality checks</w:t>
      </w:r>
    </w:p>
    <w:p w14:paraId="1C420A51" w14:textId="77777777" w:rsidR="00017D1F" w:rsidRPr="00017D1F" w:rsidRDefault="00017D1F" w:rsidP="00017D1F">
      <w:pPr>
        <w:numPr>
          <w:ilvl w:val="0"/>
          <w:numId w:val="16"/>
        </w:numPr>
      </w:pPr>
      <w:r w:rsidRPr="00017D1F">
        <w:t>Model drift monitoring</w:t>
      </w:r>
    </w:p>
    <w:p w14:paraId="2C9296CD" w14:textId="77777777" w:rsidR="00017D1F" w:rsidRPr="00017D1F" w:rsidRDefault="00017D1F" w:rsidP="00017D1F">
      <w:pPr>
        <w:numPr>
          <w:ilvl w:val="0"/>
          <w:numId w:val="16"/>
        </w:numPr>
      </w:pPr>
      <w:r w:rsidRPr="00017D1F">
        <w:t>Performance threshold monitoring</w:t>
      </w:r>
    </w:p>
    <w:p w14:paraId="0EAFF3FE" w14:textId="77777777" w:rsidR="00017D1F" w:rsidRPr="00017D1F" w:rsidRDefault="00017D1F" w:rsidP="00017D1F">
      <w:pPr>
        <w:numPr>
          <w:ilvl w:val="0"/>
          <w:numId w:val="16"/>
        </w:numPr>
      </w:pPr>
      <w:r w:rsidRPr="00017D1F">
        <w:t>Error rate analysis</w:t>
      </w:r>
    </w:p>
    <w:p w14:paraId="0F300F9F" w14:textId="77777777" w:rsidR="00017D1F" w:rsidRPr="00017D1F" w:rsidRDefault="00017D1F" w:rsidP="00017D1F">
      <w:pPr>
        <w:rPr>
          <w:sz w:val="28"/>
          <w:szCs w:val="28"/>
        </w:rPr>
      </w:pPr>
      <w:r w:rsidRPr="00017D1F">
        <w:rPr>
          <w:b/>
          <w:bCs/>
          <w:sz w:val="28"/>
          <w:szCs w:val="28"/>
        </w:rPr>
        <w:t>8. Future Enhancements</w:t>
      </w:r>
    </w:p>
    <w:p w14:paraId="41D41104" w14:textId="77777777" w:rsidR="00017D1F" w:rsidRPr="00017D1F" w:rsidRDefault="00017D1F" w:rsidP="00017D1F">
      <w:r w:rsidRPr="00017D1F">
        <w:t>8.1 Planned Improvements</w:t>
      </w:r>
    </w:p>
    <w:p w14:paraId="7F9DA083" w14:textId="77777777" w:rsidR="00017D1F" w:rsidRPr="00017D1F" w:rsidRDefault="00017D1F" w:rsidP="00017D1F">
      <w:pPr>
        <w:numPr>
          <w:ilvl w:val="0"/>
          <w:numId w:val="17"/>
        </w:numPr>
      </w:pPr>
      <w:r w:rsidRPr="00017D1F">
        <w:t>Real-time risk assessment capability</w:t>
      </w:r>
    </w:p>
    <w:p w14:paraId="5D23CE87" w14:textId="77777777" w:rsidR="00017D1F" w:rsidRPr="00017D1F" w:rsidRDefault="00017D1F" w:rsidP="00017D1F">
      <w:pPr>
        <w:numPr>
          <w:ilvl w:val="0"/>
          <w:numId w:val="17"/>
        </w:numPr>
      </w:pPr>
      <w:r w:rsidRPr="00017D1F">
        <w:t>Additional data source integration</w:t>
      </w:r>
    </w:p>
    <w:p w14:paraId="41B70482" w14:textId="77777777" w:rsidR="00017D1F" w:rsidRPr="00017D1F" w:rsidRDefault="00017D1F" w:rsidP="00017D1F">
      <w:pPr>
        <w:numPr>
          <w:ilvl w:val="0"/>
          <w:numId w:val="17"/>
        </w:numPr>
      </w:pPr>
      <w:r w:rsidRPr="00017D1F">
        <w:t>Enhanced feature engineering</w:t>
      </w:r>
    </w:p>
    <w:p w14:paraId="2534C58C" w14:textId="77777777" w:rsidR="00017D1F" w:rsidRPr="00017D1F" w:rsidRDefault="00017D1F" w:rsidP="00017D1F">
      <w:pPr>
        <w:numPr>
          <w:ilvl w:val="0"/>
          <w:numId w:val="17"/>
        </w:numPr>
      </w:pPr>
      <w:r w:rsidRPr="00017D1F">
        <w:t>API development for system integration</w:t>
      </w:r>
    </w:p>
    <w:p w14:paraId="748B48EC" w14:textId="77777777" w:rsidR="00017D1F" w:rsidRPr="00017D1F" w:rsidRDefault="00017D1F" w:rsidP="00017D1F">
      <w:r w:rsidRPr="00017D1F">
        <w:t>8.2 Maintenance Schedule</w:t>
      </w:r>
    </w:p>
    <w:p w14:paraId="1E79875D" w14:textId="77777777" w:rsidR="00017D1F" w:rsidRPr="00017D1F" w:rsidRDefault="00017D1F" w:rsidP="00017D1F">
      <w:pPr>
        <w:numPr>
          <w:ilvl w:val="0"/>
          <w:numId w:val="18"/>
        </w:numPr>
      </w:pPr>
      <w:r w:rsidRPr="00017D1F">
        <w:t>Weekly performance monitoring</w:t>
      </w:r>
    </w:p>
    <w:p w14:paraId="374AB78E" w14:textId="77777777" w:rsidR="00017D1F" w:rsidRPr="00017D1F" w:rsidRDefault="00017D1F" w:rsidP="00017D1F">
      <w:pPr>
        <w:numPr>
          <w:ilvl w:val="0"/>
          <w:numId w:val="18"/>
        </w:numPr>
      </w:pPr>
      <w:r w:rsidRPr="00017D1F">
        <w:t>Monthly model validation</w:t>
      </w:r>
    </w:p>
    <w:p w14:paraId="487081FA" w14:textId="77777777" w:rsidR="00017D1F" w:rsidRPr="00017D1F" w:rsidRDefault="00017D1F" w:rsidP="00017D1F">
      <w:pPr>
        <w:numPr>
          <w:ilvl w:val="0"/>
          <w:numId w:val="18"/>
        </w:numPr>
      </w:pPr>
      <w:r w:rsidRPr="00017D1F">
        <w:lastRenderedPageBreak/>
        <w:t>Quarterly feature importance analysis</w:t>
      </w:r>
    </w:p>
    <w:p w14:paraId="1F3720ED" w14:textId="77777777" w:rsidR="00017D1F" w:rsidRPr="00017D1F" w:rsidRDefault="00017D1F" w:rsidP="00017D1F">
      <w:pPr>
        <w:numPr>
          <w:ilvl w:val="0"/>
          <w:numId w:val="18"/>
        </w:numPr>
      </w:pPr>
      <w:r w:rsidRPr="00017D1F">
        <w:t>Annual comprehensive review</w:t>
      </w:r>
    </w:p>
    <w:p w14:paraId="20F6D40E" w14:textId="77777777" w:rsidR="00017D1F" w:rsidRPr="00017D1F" w:rsidRDefault="00017D1F" w:rsidP="00017D1F">
      <w:pPr>
        <w:rPr>
          <w:sz w:val="28"/>
          <w:szCs w:val="28"/>
        </w:rPr>
      </w:pPr>
      <w:r w:rsidRPr="00017D1F">
        <w:rPr>
          <w:b/>
          <w:bCs/>
          <w:sz w:val="28"/>
          <w:szCs w:val="28"/>
        </w:rPr>
        <w:t>9. Conclusion</w:t>
      </w:r>
    </w:p>
    <w:p w14:paraId="3831DA27" w14:textId="77777777" w:rsidR="00017D1F" w:rsidRPr="00017D1F" w:rsidRDefault="00017D1F" w:rsidP="00017D1F">
      <w:r w:rsidRPr="00017D1F">
        <w:t>The credit risk assessment system provides a robust framework for evaluating loan applications through machine learning techniques. The system demonstrates strong predictive capability and offers a standardized approach to risk assessment. Regular monitoring and maintenance procedures ensure sustained performance and reliability.</w:t>
      </w:r>
    </w:p>
    <w:p w14:paraId="3EF71E1C" w14:textId="77777777" w:rsidR="00ED2E4A" w:rsidRDefault="00ED2E4A"/>
    <w:sectPr w:rsidR="00ED2E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1573"/>
    <w:multiLevelType w:val="multilevel"/>
    <w:tmpl w:val="29B8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D2211"/>
    <w:multiLevelType w:val="hybridMultilevel"/>
    <w:tmpl w:val="38AED5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0256C4B"/>
    <w:multiLevelType w:val="multilevel"/>
    <w:tmpl w:val="9DAE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D3B2C"/>
    <w:multiLevelType w:val="multilevel"/>
    <w:tmpl w:val="81BE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619BE"/>
    <w:multiLevelType w:val="multilevel"/>
    <w:tmpl w:val="AC7E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E1527"/>
    <w:multiLevelType w:val="multilevel"/>
    <w:tmpl w:val="377C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42832"/>
    <w:multiLevelType w:val="multilevel"/>
    <w:tmpl w:val="695A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97C7C"/>
    <w:multiLevelType w:val="multilevel"/>
    <w:tmpl w:val="0D0A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C1B01"/>
    <w:multiLevelType w:val="multilevel"/>
    <w:tmpl w:val="6CE8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00C4D"/>
    <w:multiLevelType w:val="multilevel"/>
    <w:tmpl w:val="475E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76472"/>
    <w:multiLevelType w:val="multilevel"/>
    <w:tmpl w:val="48CA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67797"/>
    <w:multiLevelType w:val="multilevel"/>
    <w:tmpl w:val="7C9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87CE0"/>
    <w:multiLevelType w:val="multilevel"/>
    <w:tmpl w:val="E21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13297"/>
    <w:multiLevelType w:val="multilevel"/>
    <w:tmpl w:val="241E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27B5E"/>
    <w:multiLevelType w:val="multilevel"/>
    <w:tmpl w:val="0E06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0551C"/>
    <w:multiLevelType w:val="multilevel"/>
    <w:tmpl w:val="C910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85DBE"/>
    <w:multiLevelType w:val="multilevel"/>
    <w:tmpl w:val="05B4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A16B1C"/>
    <w:multiLevelType w:val="multilevel"/>
    <w:tmpl w:val="E398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8F5D2B"/>
    <w:multiLevelType w:val="multilevel"/>
    <w:tmpl w:val="118E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C477A"/>
    <w:multiLevelType w:val="multilevel"/>
    <w:tmpl w:val="952A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A24E4"/>
    <w:multiLevelType w:val="multilevel"/>
    <w:tmpl w:val="DB4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260587">
    <w:abstractNumId w:val="4"/>
  </w:num>
  <w:num w:numId="2" w16cid:durableId="351761703">
    <w:abstractNumId w:val="18"/>
  </w:num>
  <w:num w:numId="3" w16cid:durableId="395054529">
    <w:abstractNumId w:val="7"/>
  </w:num>
  <w:num w:numId="4" w16cid:durableId="1223754906">
    <w:abstractNumId w:val="15"/>
  </w:num>
  <w:num w:numId="5" w16cid:durableId="1509253507">
    <w:abstractNumId w:val="8"/>
  </w:num>
  <w:num w:numId="6" w16cid:durableId="1681816681">
    <w:abstractNumId w:val="2"/>
  </w:num>
  <w:num w:numId="7" w16cid:durableId="2105025863">
    <w:abstractNumId w:val="5"/>
  </w:num>
  <w:num w:numId="8" w16cid:durableId="1314481149">
    <w:abstractNumId w:val="16"/>
  </w:num>
  <w:num w:numId="9" w16cid:durableId="1401563272">
    <w:abstractNumId w:val="9"/>
  </w:num>
  <w:num w:numId="10" w16cid:durableId="1406029013">
    <w:abstractNumId w:val="3"/>
  </w:num>
  <w:num w:numId="11" w16cid:durableId="1207329536">
    <w:abstractNumId w:val="17"/>
  </w:num>
  <w:num w:numId="12" w16cid:durableId="1873230883">
    <w:abstractNumId w:val="14"/>
  </w:num>
  <w:num w:numId="13" w16cid:durableId="978074745">
    <w:abstractNumId w:val="13"/>
  </w:num>
  <w:num w:numId="14" w16cid:durableId="1575628767">
    <w:abstractNumId w:val="12"/>
  </w:num>
  <w:num w:numId="15" w16cid:durableId="2016372560">
    <w:abstractNumId w:val="10"/>
  </w:num>
  <w:num w:numId="16" w16cid:durableId="191454245">
    <w:abstractNumId w:val="6"/>
  </w:num>
  <w:num w:numId="17" w16cid:durableId="2014717886">
    <w:abstractNumId w:val="11"/>
  </w:num>
  <w:num w:numId="18" w16cid:durableId="346181480">
    <w:abstractNumId w:val="19"/>
  </w:num>
  <w:num w:numId="19" w16cid:durableId="1537542437">
    <w:abstractNumId w:val="20"/>
  </w:num>
  <w:num w:numId="20" w16cid:durableId="2146775261">
    <w:abstractNumId w:val="0"/>
  </w:num>
  <w:num w:numId="21" w16cid:durableId="102309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D1F"/>
    <w:rsid w:val="00017D1F"/>
    <w:rsid w:val="002037F9"/>
    <w:rsid w:val="002C19BF"/>
    <w:rsid w:val="00687431"/>
    <w:rsid w:val="00B9300B"/>
    <w:rsid w:val="00C401A5"/>
    <w:rsid w:val="00ED2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C92C0"/>
  <w15:chartTrackingRefBased/>
  <w15:docId w15:val="{1BC9D5C9-6516-48C1-8A27-630BF231B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D1F"/>
    <w:rPr>
      <w:rFonts w:eastAsiaTheme="majorEastAsia" w:cstheme="majorBidi"/>
      <w:color w:val="272727" w:themeColor="text1" w:themeTint="D8"/>
    </w:rPr>
  </w:style>
  <w:style w:type="paragraph" w:styleId="Title">
    <w:name w:val="Title"/>
    <w:basedOn w:val="Normal"/>
    <w:next w:val="Normal"/>
    <w:link w:val="TitleChar"/>
    <w:uiPriority w:val="10"/>
    <w:qFormat/>
    <w:rsid w:val="00017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D1F"/>
    <w:pPr>
      <w:spacing w:before="160"/>
      <w:jc w:val="center"/>
    </w:pPr>
    <w:rPr>
      <w:i/>
      <w:iCs/>
      <w:color w:val="404040" w:themeColor="text1" w:themeTint="BF"/>
    </w:rPr>
  </w:style>
  <w:style w:type="character" w:customStyle="1" w:styleId="QuoteChar">
    <w:name w:val="Quote Char"/>
    <w:basedOn w:val="DefaultParagraphFont"/>
    <w:link w:val="Quote"/>
    <w:uiPriority w:val="29"/>
    <w:rsid w:val="00017D1F"/>
    <w:rPr>
      <w:i/>
      <w:iCs/>
      <w:color w:val="404040" w:themeColor="text1" w:themeTint="BF"/>
    </w:rPr>
  </w:style>
  <w:style w:type="paragraph" w:styleId="ListParagraph">
    <w:name w:val="List Paragraph"/>
    <w:basedOn w:val="Normal"/>
    <w:uiPriority w:val="34"/>
    <w:qFormat/>
    <w:rsid w:val="00017D1F"/>
    <w:pPr>
      <w:ind w:left="720"/>
      <w:contextualSpacing/>
    </w:pPr>
  </w:style>
  <w:style w:type="character" w:styleId="IntenseEmphasis">
    <w:name w:val="Intense Emphasis"/>
    <w:basedOn w:val="DefaultParagraphFont"/>
    <w:uiPriority w:val="21"/>
    <w:qFormat/>
    <w:rsid w:val="00017D1F"/>
    <w:rPr>
      <w:i/>
      <w:iCs/>
      <w:color w:val="0F4761" w:themeColor="accent1" w:themeShade="BF"/>
    </w:rPr>
  </w:style>
  <w:style w:type="paragraph" w:styleId="IntenseQuote">
    <w:name w:val="Intense Quote"/>
    <w:basedOn w:val="Normal"/>
    <w:next w:val="Normal"/>
    <w:link w:val="IntenseQuoteChar"/>
    <w:uiPriority w:val="30"/>
    <w:qFormat/>
    <w:rsid w:val="00017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D1F"/>
    <w:rPr>
      <w:i/>
      <w:iCs/>
      <w:color w:val="0F4761" w:themeColor="accent1" w:themeShade="BF"/>
    </w:rPr>
  </w:style>
  <w:style w:type="character" w:styleId="IntenseReference">
    <w:name w:val="Intense Reference"/>
    <w:basedOn w:val="DefaultParagraphFont"/>
    <w:uiPriority w:val="32"/>
    <w:qFormat/>
    <w:rsid w:val="00017D1F"/>
    <w:rPr>
      <w:b/>
      <w:bCs/>
      <w:smallCaps/>
      <w:color w:val="0F4761" w:themeColor="accent1" w:themeShade="BF"/>
      <w:spacing w:val="5"/>
    </w:rPr>
  </w:style>
  <w:style w:type="character" w:styleId="Hyperlink">
    <w:name w:val="Hyperlink"/>
    <w:basedOn w:val="DefaultParagraphFont"/>
    <w:uiPriority w:val="99"/>
    <w:unhideWhenUsed/>
    <w:rsid w:val="002037F9"/>
    <w:rPr>
      <w:color w:val="467886" w:themeColor="hyperlink"/>
      <w:u w:val="single"/>
    </w:rPr>
  </w:style>
  <w:style w:type="character" w:styleId="UnresolvedMention">
    <w:name w:val="Unresolved Mention"/>
    <w:basedOn w:val="DefaultParagraphFont"/>
    <w:uiPriority w:val="99"/>
    <w:semiHidden/>
    <w:unhideWhenUsed/>
    <w:rsid w:val="00203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898730">
      <w:bodyDiv w:val="1"/>
      <w:marLeft w:val="0"/>
      <w:marRight w:val="0"/>
      <w:marTop w:val="0"/>
      <w:marBottom w:val="0"/>
      <w:divBdr>
        <w:top w:val="none" w:sz="0" w:space="0" w:color="auto"/>
        <w:left w:val="none" w:sz="0" w:space="0" w:color="auto"/>
        <w:bottom w:val="none" w:sz="0" w:space="0" w:color="auto"/>
        <w:right w:val="none" w:sz="0" w:space="0" w:color="auto"/>
      </w:divBdr>
    </w:div>
    <w:div w:id="812404930">
      <w:bodyDiv w:val="1"/>
      <w:marLeft w:val="0"/>
      <w:marRight w:val="0"/>
      <w:marTop w:val="0"/>
      <w:marBottom w:val="0"/>
      <w:divBdr>
        <w:top w:val="none" w:sz="0" w:space="0" w:color="auto"/>
        <w:left w:val="none" w:sz="0" w:space="0" w:color="auto"/>
        <w:bottom w:val="none" w:sz="0" w:space="0" w:color="auto"/>
        <w:right w:val="none" w:sz="0" w:space="0" w:color="auto"/>
      </w:divBdr>
    </w:div>
    <w:div w:id="1213345428">
      <w:bodyDiv w:val="1"/>
      <w:marLeft w:val="0"/>
      <w:marRight w:val="0"/>
      <w:marTop w:val="0"/>
      <w:marBottom w:val="0"/>
      <w:divBdr>
        <w:top w:val="none" w:sz="0" w:space="0" w:color="auto"/>
        <w:left w:val="none" w:sz="0" w:space="0" w:color="auto"/>
        <w:bottom w:val="none" w:sz="0" w:space="0" w:color="auto"/>
        <w:right w:val="none" w:sz="0" w:space="0" w:color="auto"/>
      </w:divBdr>
    </w:div>
    <w:div w:id="1967276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3.amazonaws.com/udacity-hosted-downloads/ud651/prosperLoanData.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884</Words>
  <Characters>5041</Characters>
  <Application>Microsoft Office Word</Application>
  <DocSecurity>0</DocSecurity>
  <Lines>42</Lines>
  <Paragraphs>11</Paragraphs>
  <ScaleCrop>false</ScaleCrop>
  <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Nath</dc:creator>
  <cp:keywords/>
  <dc:description/>
  <cp:lastModifiedBy>Sourav Nath</cp:lastModifiedBy>
  <cp:revision>4</cp:revision>
  <dcterms:created xsi:type="dcterms:W3CDTF">2024-11-21T11:20:00Z</dcterms:created>
  <dcterms:modified xsi:type="dcterms:W3CDTF">2024-11-22T17:00:00Z</dcterms:modified>
</cp:coreProperties>
</file>