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Сайт Kind: план работ для подрядчика</w:t>
      </w:r>
    </w:p>
    <w:p>
      <w:pPr/>
      <w:r>
        <w:t xml:space="preserve">Oct 25, 2026</w:t>
      </w:r>
      <w:r>
        <w:t xml:space="preserve"> · </w:t>
      </w:r>
      <w:r>
        <w:t xml:space="preserve">@Your Grace</w:t>
      </w:r>
    </w:p>
    <w:p>
      <w:pPr/>
      <w:r>
        <w:t xml:space="preserve">Со стороны CRM всё готово: заявки принимаются, автоматизация проверена. От тебя нужны правки в коде сайта по списку ниже — срочные первыми.</w:t>
      </w:r>
    </w:p>
    <w:p>
      <w:pPr/>
      <w:r>
        <w:rPr>
          <w:b/>
        </w:rPr>
        <w:t xml:space="preserve">Важно:</w:t>
      </w:r>
      <w:r>
        <w:t xml:space="preserve"> в код сайта мы ничего не меняли — только DNS в Namecheap, настройки в ProsBuddy и Search Console. Работай с текущей версией сайта, которая сейчас на хостинге. Всё нужное — адрес webhook, тексты, код чата — в этом документе; дополнительные доступы не нужны, кроме логина от Trustindex (пришлю отдельно).</w:t>
      </w:r>
    </w:p>
    <w:p>
      <w:pPr>
        <w:pStyle w:val="Heading2"/>
      </w:pPr>
      <w:r>
        <w:t xml:space="preserve">Что уже сделано с нашей стороны</w:t>
      </w:r>
    </w:p>
    <w:p>
      <w:pPr/>
      <w:r>
        <w:t xml:space="preserve">По твоему списку часть задач закрыли сами или упростили — доступы к DNS и регистрации в сервисах тебе не нужны.</w:t>
      </w:r>
    </w:p>
    <w:tbl>
      <w:tblPr>
        <w:tblStyle w:val="TableGrid"/>
        <w:tblW w:w="0" w:type="auto"/>
        <w:tblLayout w:type="fixed"/>
        <w:tblLook w:val="04A0" w:firstRow="1" w:lastRow="0" w:firstColumn="0" w:lastColumn="0" w:noHBand="0" w:noVBand="1"/>
      </w:tblPr>
      <w:tblGrid>
        <w:gridCol w:w="2695"/>
        <w:gridCol w:w="6664"/>
      </w:tblGrid>
      <w:tr>
        <w:trPr>
          <w:tblHeader/>
        </w:trPr>
        <w:tc>
          <w:tcPr>
            <w:tcW w:w="2695" w:type="dxa"/>
            <w:shd w:val="clear" w:color="auto" w:fill="F2F2F2"/>
          </w:tcPr>
          <w:p>
            <w:pPr/>
            <w:r>
              <w:t xml:space="preserve">Твой пункт</w:t>
            </w:r>
          </w:p>
        </w:tc>
        <w:tc>
          <w:tcPr>
            <w:tcW w:w="6664" w:type="dxa"/>
            <w:shd w:val="clear" w:color="auto" w:fill="F2F2F2"/>
          </w:tcPr>
          <w:p>
            <w:pPr/>
            <w:r>
              <w:t xml:space="preserve">Решение</w:t>
            </w:r>
          </w:p>
        </w:tc>
      </w:tr>
      <w:tr>
        <w:tc>
          <w:tcPr>
            <w:tcW w:w="2695" w:type="dxa"/>
          </w:tcPr>
          <w:p>
            <w:pPr/>
            <w:r>
              <w:t xml:space="preserve">Почта / Resend</w:t>
            </w:r>
          </w:p>
        </w:tc>
        <w:tc>
          <w:tcPr>
            <w:tcW w:w="6664" w:type="dxa"/>
          </w:tcPr>
          <w:p>
            <w:pPr/>
            <w:r>
              <w:t xml:space="preserve">Не нужно. Вместо писем — копия каждой заявки в админке сайта + повторная отправка в CRM</w:t>
            </w:r>
          </w:p>
        </w:tc>
      </w:tr>
      <w:tr>
        <w:tc>
          <w:tcPr>
            <w:tcW w:w="2695" w:type="dxa"/>
          </w:tcPr>
          <w:p>
            <w:pPr/>
            <w:r>
              <w:t xml:space="preserve">Заявки в CRM</w:t>
            </w:r>
          </w:p>
        </w:tc>
        <w:tc>
          <w:tcPr>
            <w:tcW w:w="6664" w:type="dxa"/>
          </w:tcPr>
          <w:p>
            <w:pPr/>
            <w:r>
              <w:t xml:space="preserve">CRM — ProsBuddy (GoHighLevel), не Housecall Pro. Webhook создан, цепочка SMS + звонок проверена тестовой заявкой. От тебя — подключить формы</w:t>
            </w:r>
          </w:p>
        </w:tc>
      </w:tr>
      <w:tr>
        <w:tc>
          <w:tcPr>
            <w:tcW w:w="2695" w:type="dxa"/>
          </w:tcPr>
          <w:p>
            <w:pPr/>
            <w:r>
              <w:t xml:space="preserve">Отзывы Google</w:t>
            </w:r>
          </w:p>
        </w:tc>
        <w:tc>
          <w:tcPr>
            <w:tcW w:w="6664" w:type="dxa"/>
          </w:tcPr>
          <w:p>
            <w:pPr/>
            <w:r>
              <w:t xml:space="preserve">Виджет Trustindex, Google API не делаем. Аккаунт зарегистрирован, логин дадим</w:t>
            </w:r>
          </w:p>
        </w:tc>
      </w:tr>
      <w:tr>
        <w:tc>
          <w:tcPr>
            <w:tcW w:w="2695" w:type="dxa"/>
          </w:tcPr>
          <w:p>
            <w:pPr/>
            <w:r>
              <w:t xml:space="preserve">Search Console</w:t>
            </w:r>
          </w:p>
        </w:tc>
        <w:tc>
          <w:tcPr>
            <w:tcW w:w="6664" w:type="dxa"/>
          </w:tcPr>
          <w:p>
            <w:pPr/>
            <w:r>
              <w:t xml:space="preserve">Подтверждён на нашем аккаунте. Sitemap отправим сами после твоей правки canonical</w:t>
            </w:r>
          </w:p>
        </w:tc>
      </w:tr>
      <w:tr>
        <w:tc>
          <w:tcPr>
            <w:tcW w:w="2695" w:type="dxa"/>
          </w:tcPr>
          <w:p>
            <w:pPr/>
            <w:r>
              <w:t xml:space="preserve">Чат на сайте</w:t>
            </w:r>
          </w:p>
        </w:tc>
        <w:tc>
          <w:tcPr>
            <w:tcW w:w="6664" w:type="dxa"/>
          </w:tcPr>
          <w:p>
            <w:pPr/>
            <w:r>
              <w:t xml:space="preserve">Из ProsBuddy, уже настроен и подключён к AI-боту. Свои варианты подбирать не нужно — код ниже</w:t>
            </w:r>
          </w:p>
        </w:tc>
      </w:tr>
      <w:tr>
        <w:tc>
          <w:tcPr>
            <w:tcW w:w="2695" w:type="dxa"/>
          </w:tcPr>
          <w:p>
            <w:pPr/>
            <w:r>
              <w:t xml:space="preserve">Исходный код</w:t>
            </w:r>
          </w:p>
        </w:tc>
        <w:tc>
          <w:tcPr>
            <w:tcW w:w="6664" w:type="dxa"/>
          </w:tcPr>
          <w:p>
            <w:pPr/>
            <w:r>
              <w:t xml:space="preserve">Ждём zip</w:t>
            </w:r>
          </w:p>
        </w:tc>
      </w:tr>
    </w:tbl>
    <w:p>
      <w:pPr/>
      <w:r>
        <w:t xml:space="preserve">По ходу проверки нашли и частично исправили две проблемы:</w:t>
      </w:r>
    </w:p>
    <w:p>
      <w:pPr>
        <w:pStyle w:val="ListParagraph"/>
        <w:numPr>
          <w:ilvl w:val="0"/>
          <w:numId w:val="2"/>
        </w:numPr>
      </w:pPr>
      <w:r>
        <w:rPr>
          <w:b/>
        </w:rPr>
        <w:t xml:space="preserve">www и SSL.</w:t>
      </w:r>
      <w:r>
        <w:t xml:space="preserve"> www.kindappliancerepair.com открывался с ошибкой сертификата «This Connection Is Not Private»: в DNS у www были две конфликтующие записи. DNS исправили — www теперь редиректит на основной адрес без ошибки (проверено с мобильного). Осталось поправить canonical и sitemap — это на тебе.</w:t>
      </w:r>
    </w:p>
    <w:p>
      <w:pPr>
        <w:pStyle w:val="ListParagraph"/>
        <w:numPr>
          <w:ilvl w:val="0"/>
          <w:numId w:val="2"/>
        </w:numPr>
      </w:pPr>
      <w:r>
        <w:rPr>
          <w:b/>
        </w:rPr>
        <w:t xml:space="preserve">A2P / SMS.</w:t>
      </w:r>
      <w:r>
        <w:t xml:space="preserve"> Номер зарегистрирован для SMS по старому временному сайту, где были страницы /terms и /privacy-policy с SMS-разделами. На новом сайте /terms отдаёт 404, а в Privacy Policy нет обязательных формулировок. При проверке операторами это риск блокировки SMS. Готовые тексты — ниже.</w:t>
      </w:r>
    </w:p>
    <w:p>
      <w:pPr>
        <w:pStyle w:val="Heading2"/>
      </w:pPr>
      <w:r>
        <w:t xml:space="preserve">Что нужно от тебя</w:t>
      </w:r>
    </w:p>
    <w:p>
      <w:pPr/>
      <w:r>
        <w:rPr>
          <w:b/>
        </w:rPr>
        <w:t xml:space="preserve">1. Срочно — адрес сайта без www</w:t>
      </w:r>
    </w:p>
    <w:p>
      <w:pPr>
        <w:pStyle w:val="ListParagraph"/>
        <w:numPr>
          <w:ilvl w:val="0"/>
          <w:numId w:val="3"/>
        </w:numPr>
      </w:pPr>
      <w:r>
        <w:t xml:space="preserve">☐ Основной адрес сайта — </w:t>
      </w:r>
      <w:r>
        <w:rPr>
          <w:rStyle w:val="CodeChar"/>
        </w:rPr>
        <w:t xml:space="preserve">https://kindappliancerepair.com</w:t>
      </w:r>
      <w:r>
        <w:t xml:space="preserve"> (без www). Скорее всего, достаточно поменять базовый URL в настройках и пересобрать.</w:t>
      </w:r>
    </w:p>
    <w:p>
      <w:pPr>
        <w:pStyle w:val="ListParagraph"/>
        <w:numPr>
          <w:ilvl w:val="0"/>
          <w:numId w:val="3"/>
        </w:numPr>
      </w:pPr>
      <w:r>
        <w:t xml:space="preserve">☐ В sitemap.xml все адреса без www (сейчас все 30 — с www).</w:t>
      </w:r>
    </w:p>
    <w:p>
      <w:pPr>
        <w:pStyle w:val="ListParagraph"/>
        <w:numPr>
          <w:ilvl w:val="0"/>
          <w:numId w:val="3"/>
        </w:numPr>
      </w:pPr>
      <w:r>
        <w:t xml:space="preserve">☐ canonical на всех страницах без www (сейчас </w:t>
      </w:r>
      <w:r>
        <w:rPr>
          <w:rStyle w:val="CodeChar"/>
        </w:rPr>
        <w:t xml:space="preserve">https://www.kindappliancerepair.com/...</w:t>
      </w:r>
      <w:r>
        <w:t xml:space="preserve">).</w:t>
      </w:r>
    </w:p>
    <w:p>
      <w:pPr>
        <w:pStyle w:val="ListParagraph"/>
        <w:numPr>
          <w:ilvl w:val="0"/>
          <w:numId w:val="3"/>
        </w:numPr>
      </w:pPr>
      <w:r>
        <w:t xml:space="preserve">☐ DNS для www не трогать и A-запись www не добавлять — редирект с www уже работает.</w:t>
      </w:r>
    </w:p>
    <w:p>
      <w:pPr/>
      <w:r>
        <w:rPr>
          <w:b/>
        </w:rPr>
        <w:t xml:space="preserve">2. Срочно — страницы для SMS (A2P)</w:t>
      </w:r>
    </w:p>
    <w:p>
      <w:pPr>
        <w:pStyle w:val="ListParagraph"/>
        <w:numPr>
          <w:ilvl w:val="0"/>
          <w:numId w:val="4"/>
        </w:numPr>
      </w:pPr>
      <w:r>
        <w:t xml:space="preserve">☐ Создать страницу </w:t>
      </w:r>
      <w:r>
        <w:rPr>
          <w:rStyle w:val="CodeChar"/>
        </w:rPr>
        <w:t xml:space="preserve">/terms</w:t>
      </w:r>
      <w:r>
        <w:t xml:space="preserve"> — текст ниже.</w:t>
      </w:r>
    </w:p>
    <w:p>
      <w:pPr>
        <w:pStyle w:val="ListParagraph"/>
        <w:numPr>
          <w:ilvl w:val="0"/>
          <w:numId w:val="4"/>
        </w:numPr>
      </w:pPr>
      <w:r>
        <w:t xml:space="preserve">☐ В </w:t>
      </w:r>
      <w:r>
        <w:rPr>
          <w:rStyle w:val="CodeChar"/>
        </w:rPr>
        <w:t xml:space="preserve">/privacy-policy</w:t>
      </w:r>
      <w:r>
        <w:t xml:space="preserve"> добавить раздел «Text messaging (SMS)» — текст ниже, вставить дословно.</w:t>
      </w:r>
    </w:p>
    <w:p>
      <w:pPr>
        <w:pStyle w:val="ListParagraph"/>
        <w:numPr>
          <w:ilvl w:val="0"/>
          <w:numId w:val="4"/>
        </w:numPr>
      </w:pPr>
      <w:r>
        <w:t xml:space="preserve">☐ Ссылки на Privacy Policy и Terms — в футере всех страниц и под каждой формой рядом с галочкой согласия.</w:t>
      </w:r>
    </w:p>
    <w:p>
      <w:pPr>
        <w:pStyle w:val="ListParagraph"/>
        <w:numPr>
          <w:ilvl w:val="0"/>
          <w:numId w:val="4"/>
        </w:numPr>
      </w:pPr>
      <w:r>
        <w:t xml:space="preserve">☐ Добавить </w:t>
      </w:r>
      <w:r>
        <w:rPr>
          <w:rStyle w:val="CodeChar"/>
        </w:rPr>
        <w:t xml:space="preserve">/terms</w:t>
      </w:r>
      <w:r>
        <w:t xml:space="preserve"> в sitemap.xml.</w:t>
      </w:r>
    </w:p>
    <w:p>
      <w:pPr/>
      <w:r>
        <w:rPr>
          <w:b/>
        </w:rPr>
        <w:t xml:space="preserve">3. Заявки с сайта в CRM</w:t>
      </w:r>
    </w:p>
    <w:p>
      <w:pPr>
        <w:pStyle w:val="ListParagraph"/>
        <w:numPr>
          <w:ilvl w:val="0"/>
          <w:numId w:val="5"/>
        </w:numPr>
      </w:pPr>
      <w:r>
        <w:t xml:space="preserve">☐ Подключить все формы к webhook — адрес, формат и требования в разделе ниже.</w:t>
      </w:r>
    </w:p>
    <w:p>
      <w:pPr>
        <w:pStyle w:val="ListParagraph"/>
        <w:numPr>
          <w:ilvl w:val="0"/>
          <w:numId w:val="5"/>
        </w:numPr>
      </w:pPr>
      <w:r>
        <w:t xml:space="preserve">☐ Галочка согласия на SMS в каждой форме (сейчас её нет).</w:t>
      </w:r>
    </w:p>
    <w:p>
      <w:pPr>
        <w:pStyle w:val="ListParagraph"/>
        <w:numPr>
          <w:ilvl w:val="0"/>
          <w:numId w:val="5"/>
        </w:numPr>
      </w:pPr>
      <w:r>
        <w:t xml:space="preserve">☐ Копия каждой заявки в админке сайта + повторная отправка.</w:t>
      </w:r>
    </w:p>
    <w:p>
      <w:pPr>
        <w:pStyle w:val="ListParagraph"/>
        <w:numPr>
          <w:ilvl w:val="0"/>
          <w:numId w:val="5"/>
        </w:numPr>
      </w:pPr>
      <w:r>
        <w:t xml:space="preserve">☐ Тестовая заявка только с номером +15037307116, после этого — написать нам. Заявку можно слать в любое время: SMS и звонок клиенту CRM сама отправит только с 8:00 до 20:00 по Орегону (тихоокеанское время).</w:t>
      </w:r>
    </w:p>
    <w:p>
      <w:pPr/>
      <w:r>
        <w:rPr>
          <w:b/>
        </w:rPr>
        <w:t xml:space="preserve">4. Отзывы Google — Trustindex</w:t>
      </w:r>
    </w:p>
    <w:p>
      <w:pPr>
        <w:pStyle w:val="ListParagraph"/>
        <w:numPr>
          <w:ilvl w:val="0"/>
          <w:numId w:val="6"/>
        </w:numPr>
      </w:pPr>
      <w:r>
        <w:t xml:space="preserve">☐ Зайти под нашим логином, подключить профиль Google Business Kind Appliance Repair.</w:t>
      </w:r>
    </w:p>
    <w:p>
      <w:pPr>
        <w:pStyle w:val="ListParagraph"/>
        <w:numPr>
          <w:ilvl w:val="0"/>
          <w:numId w:val="6"/>
        </w:numPr>
      </w:pPr>
      <w:r>
        <w:t xml:space="preserve">☐ Проверить и написать нам: можно ли скрыть отдельный отзыв (Hide) и есть ли в виджете фильтр «только 4–5 звёзд».</w:t>
      </w:r>
    </w:p>
    <w:p>
      <w:pPr>
        <w:pStyle w:val="ListParagraph"/>
        <w:numPr>
          <w:ilvl w:val="0"/>
          <w:numId w:val="6"/>
        </w:numPr>
      </w:pPr>
      <w:r>
        <w:t xml:space="preserve">☐ Ничего не оплачивать и не менять тариф — оплатим сами после проверки.</w:t>
      </w:r>
    </w:p>
    <w:p>
      <w:pPr>
        <w:pStyle w:val="ListParagraph"/>
        <w:numPr>
          <w:ilvl w:val="0"/>
          <w:numId w:val="6"/>
        </w:numPr>
      </w:pPr>
      <w:r>
        <w:t xml:space="preserve">☐ Сделать виджет в стиле сайта и поставить на страницу /reviews (и, если уместно, на главную).</w:t>
      </w:r>
    </w:p>
    <w:p>
      <w:pPr/>
      <w:r>
        <w:rPr>
          <w:b/>
        </w:rPr>
        <w:t xml:space="preserve">5. Чат на сайте</w:t>
      </w:r>
    </w:p>
    <w:p>
      <w:pPr>
        <w:pStyle w:val="ListParagraph"/>
        <w:numPr>
          <w:ilvl w:val="0"/>
          <w:numId w:val="7"/>
        </w:numPr>
      </w:pPr>
      <w:r>
        <w:t xml:space="preserve">☐ Вставить код чата на все страницы и сделать мобильную версию как описано ниже.</w:t>
      </w:r>
    </w:p>
    <w:p>
      <w:pPr/>
      <w:r>
        <w:rPr>
          <w:b/>
        </w:rPr>
        <w:t xml:space="preserve">6. Исходный код и хостинг</w:t>
      </w:r>
    </w:p>
    <w:p>
      <w:pPr>
        <w:pStyle w:val="ListParagraph"/>
        <w:numPr>
          <w:ilvl w:val="0"/>
          <w:numId w:val="8"/>
        </w:numPr>
      </w:pPr>
      <w:r>
        <w:t xml:space="preserve">☐ Прислать zip с исходным кодом после правок.</w:t>
      </w:r>
    </w:p>
    <w:p>
      <w:pPr>
        <w:pStyle w:val="ListParagraph"/>
        <w:numPr>
          <w:ilvl w:val="0"/>
          <w:numId w:val="8"/>
        </w:numPr>
      </w:pPr>
      <w:r>
        <w:t xml:space="preserve">☐ Написать, где хостится сайт и на чьём аккаунте хостинг.</w:t>
      </w:r>
    </w:p>
    <w:p>
      <w:pPr>
        <w:pStyle w:val="Heading2"/>
      </w:pPr>
      <w:r>
        <w:t xml:space="preserve">Заявки с сайта в CRM</w:t>
      </w:r>
    </w:p>
    <w:p>
      <w:pPr/>
      <w:r>
        <w:t xml:space="preserve">Каждая заявка с сайта отправляется POST-запросом в ProsBuddy. Дальше CRM сама создаёт контакт, пишет клиенту SMS и звонит через AI-агента.</w:t>
      </w:r>
    </w:p>
    <w:p>
      <w:pPr>
        <w:pStyle w:val="ListParagraph"/>
        <w:numPr>
          <w:ilvl w:val="0"/>
          <w:numId w:val="9"/>
        </w:numPr>
      </w:pPr>
      <w:r>
        <w:t xml:space="preserve">URL: </w:t>
      </w:r>
      <w:r>
        <w:rPr>
          <w:rStyle w:val="CodeChar"/>
        </w:rPr>
        <w:t xml:space="preserve">https://services.leadconnectorhq.com/hooks/x0TWxlO7HUg7Q39aAX7O/webhook-trigger/c817049e-eef1-4e18-b661-2da789f80aa5</w:t>
      </w:r>
    </w:p>
    <w:p>
      <w:pPr>
        <w:pStyle w:val="ListParagraph"/>
        <w:numPr>
          <w:ilvl w:val="0"/>
          <w:numId w:val="9"/>
        </w:numPr>
      </w:pPr>
      <w:r>
        <w:t xml:space="preserve">Метод: </w:t>
      </w:r>
      <w:r>
        <w:rPr>
          <w:rStyle w:val="CodeChar"/>
        </w:rPr>
        <w:t xml:space="preserve">POST</w:t>
      </w:r>
      <w:r>
        <w:t xml:space="preserve">, заголовок </w:t>
      </w:r>
      <w:r>
        <w:rPr>
          <w:rStyle w:val="CodeChar"/>
        </w:rPr>
        <w:t xml:space="preserve">Content-Type: application/json</w:t>
      </w:r>
    </w:p>
    <w:p>
      <w:pPr>
        <w:pStyle w:val="ListParagraph"/>
        <w:numPr>
          <w:ilvl w:val="0"/>
          <w:numId w:val="9"/>
        </w:numPr>
      </w:pPr>
      <w:r>
        <w:t xml:space="preserve">Когда: при каждой успешной отправке любой формы — короткой «Request a call back» и полной на </w:t>
      </w:r>
      <w:r>
        <w:rPr>
          <w:rStyle w:val="CodeChar"/>
        </w:rPr>
        <w:t xml:space="preserve">/book</w:t>
      </w:r>
      <w:r>
        <w:t xml:space="preserve"> и </w:t>
      </w:r>
      <w:r>
        <w:rPr>
          <w:rStyle w:val="CodeChar"/>
        </w:rPr>
        <w:t xml:space="preserve">/contact</w:t>
      </w:r>
    </w:p>
    <w:p>
      <w:pPr>
        <w:pStyle w:val="ListParagraph"/>
        <w:numPr>
          <w:ilvl w:val="0"/>
          <w:numId w:val="9"/>
        </w:numPr>
      </w:pPr>
      <w:r>
        <w:t xml:space="preserve">Успешный ответ CRM: код 200</w:t>
      </w:r>
    </w:p>
    <w:p>
      <w:pPr/>
      <w:r>
        <w:rPr>
          <w:b/>
        </w:rPr>
        <w:t xml:space="preserve">Формат.</w:t>
      </w:r>
      <w:r>
        <w:t xml:space="preserve"> JSON со всеми ключами ниже. Если поля в форме нет — пустая строка, но ключ оставлять.</w:t>
      </w:r>
    </w:p>
    <w:p>
      <w:pPr>
        <w:pStyle w:val="Code"/>
      </w:pPr>
      <w:bookmarkStart w:id="1" w:name="bongo_lang_json_1"/>
      <w:bookmarkEnd w:id="1"/>
      <w:r>
        <w:t xml:space="preserve">{</w:t>
        <w:br/>
        <w:t xml:space="preserve">  "form_type": "callback_short",</w:t>
        <w:br/>
        <w:t xml:space="preserve">  "page_url": "https://kindappliancerepair.com/...",</w:t>
        <w:br/>
        <w:t xml:space="preserve">  "first_name": "John",</w:t>
        <w:br/>
        <w:t xml:space="preserve">  "last_name": "Smith",</w:t>
        <w:br/>
        <w:t xml:space="preserve">  "phone": "+15035551234",</w:t>
        <w:br/>
        <w:t xml:space="preserve">  "zip": "97124",</w:t>
        <w:br/>
        <w:t xml:space="preserve">  "appliance": "Refrigerator",</w:t>
        <w:br/>
        <w:t xml:space="preserve">  "brand": "Samsung",</w:t>
        <w:br/>
        <w:t xml:space="preserve">  "customer_type": "residential",</w:t>
        <w:br/>
        <w:t xml:space="preserve">  "issue": "Not cooling",</w:t>
        <w:br/>
        <w:t xml:space="preserve">  "urgency": "today",</w:t>
        <w:br/>
        <w:t xml:space="preserve">  "preferred_date": "2026-10-25",</w:t>
        <w:br/>
        <w:t xml:space="preserve">  "preferred_time": "morning",</w:t>
        <w:br/>
        <w:t xml:space="preserve">  "utm_source": "", "utm_medium": "", "utm_campaign": "", "utm_term": "", "utm_content": "",</w:t>
        <w:br/>
        <w:t xml:space="preserve">  "gclid": "", "fbclid": "",</w:t>
        <w:br/>
        <w:t xml:space="preserve">  "consent": true,</w:t>
        <w:br/>
        <w:t xml:space="preserve">  "consent_text": "By submitting, you agree to receive calls and texts, including automated calls, from Kind Appliance Repair about your request. Msg &amp; data rates may apply. Reply STOP to opt out.",</w:t>
        <w:br/>
        <w:t xml:space="preserve">  "submitted_at": "2026-10-24T09:15:00-07:00"</w:t>
        <w:br/>
        <w:t xml:space="preserve">}</w:t>
      </w:r>
    </w:p>
    <w:tbl>
      <w:tblPr>
        <w:tblStyle w:val="TableGrid"/>
        <w:tblW w:w="0" w:type="auto"/>
        <w:tblLayout w:type="fixed"/>
        <w:tblLook w:val="04A0" w:firstRow="1" w:lastRow="0" w:firstColumn="0" w:lastColumn="0" w:noHBand="0" w:noVBand="1"/>
      </w:tblPr>
      <w:tblGrid>
        <w:gridCol w:w="3148"/>
        <w:gridCol w:w="6211"/>
      </w:tblGrid>
      <w:tr>
        <w:trPr>
          <w:tblHeader/>
        </w:trPr>
        <w:tc>
          <w:tcPr>
            <w:tcW w:w="3148" w:type="dxa"/>
            <w:shd w:val="clear" w:color="auto" w:fill="F2F2F2"/>
          </w:tcPr>
          <w:p>
            <w:pPr/>
            <w:r>
              <w:t xml:space="preserve">Поле</w:t>
            </w:r>
          </w:p>
        </w:tc>
        <w:tc>
          <w:tcPr>
            <w:tcW w:w="6211" w:type="dxa"/>
            <w:shd w:val="clear" w:color="auto" w:fill="F2F2F2"/>
          </w:tcPr>
          <w:p>
            <w:pPr/>
            <w:r>
              <w:t xml:space="preserve">Что передавать</w:t>
            </w:r>
          </w:p>
        </w:tc>
      </w:tr>
      <w:tr>
        <w:tc>
          <w:tcPr>
            <w:tcW w:w="3148" w:type="dxa"/>
          </w:tcPr>
          <w:p>
            <w:pPr/>
            <w:r>
              <w:t xml:space="preserve">form_type</w:t>
            </w:r>
          </w:p>
        </w:tc>
        <w:tc>
          <w:tcPr>
            <w:tcW w:w="6211" w:type="dxa"/>
          </w:tcPr>
          <w:p>
            <w:pPr/>
            <w:r>
              <w:rPr>
                <w:rStyle w:val="CodeChar"/>
              </w:rPr>
              <w:t xml:space="preserve">callback_short</w:t>
            </w:r>
            <w:r>
              <w:t xml:space="preserve"> — короткая форма, </w:t>
            </w:r>
            <w:r>
              <w:rPr>
                <w:rStyle w:val="CodeChar"/>
              </w:rPr>
              <w:t xml:space="preserve">book_full</w:t>
            </w:r>
            <w:r>
              <w:t xml:space="preserve"> — </w:t>
            </w:r>
            <w:r>
              <w:rPr>
                <w:rStyle w:val="CodeChar"/>
              </w:rPr>
              <w:t xml:space="preserve">/book</w:t>
            </w:r>
            <w:r>
              <w:t xml:space="preserve">, </w:t>
            </w:r>
            <w:r>
              <w:rPr>
                <w:rStyle w:val="CodeChar"/>
              </w:rPr>
              <w:t xml:space="preserve">contact</w:t>
            </w:r>
            <w:r>
              <w:t xml:space="preserve"> — </w:t>
            </w:r>
            <w:r>
              <w:rPr>
                <w:rStyle w:val="CodeChar"/>
              </w:rPr>
              <w:t xml:space="preserve">/contact</w:t>
            </w:r>
          </w:p>
        </w:tc>
      </w:tr>
      <w:tr>
        <w:tc>
          <w:tcPr>
            <w:tcW w:w="3148" w:type="dxa"/>
          </w:tcPr>
          <w:p>
            <w:pPr/>
            <w:r>
              <w:t xml:space="preserve">phone</w:t>
            </w:r>
          </w:p>
        </w:tc>
        <w:tc>
          <w:tcPr>
            <w:tcW w:w="6211" w:type="dxa"/>
          </w:tcPr>
          <w:p>
            <w:pPr/>
            <w:r>
              <w:t xml:space="preserve">Строго </w:t>
            </w:r>
            <w:r>
              <w:rPr>
                <w:rStyle w:val="CodeChar"/>
              </w:rPr>
              <w:t xml:space="preserve">+1XXXXXXXXXX</w:t>
            </w:r>
            <w:r>
              <w:t xml:space="preserve"> (см. ниже)</w:t>
            </w:r>
          </w:p>
        </w:tc>
      </w:tr>
      <w:tr>
        <w:tc>
          <w:tcPr>
            <w:tcW w:w="3148" w:type="dxa"/>
          </w:tcPr>
          <w:p>
            <w:pPr/>
            <w:r>
              <w:t xml:space="preserve">customer_type</w:t>
            </w:r>
          </w:p>
        </w:tc>
        <w:tc>
          <w:tcPr>
            <w:tcW w:w="6211" w:type="dxa"/>
          </w:tcPr>
          <w:p>
            <w:pPr/>
            <w:r>
              <w:rPr>
                <w:rStyle w:val="CodeChar"/>
              </w:rPr>
              <w:t xml:space="preserve">residential</w:t>
            </w:r>
            <w:r>
              <w:t xml:space="preserve"> или </w:t>
            </w:r>
            <w:r>
              <w:rPr>
                <w:rStyle w:val="CodeChar"/>
              </w:rPr>
              <w:t xml:space="preserve">commercial</w:t>
            </w:r>
          </w:p>
        </w:tc>
      </w:tr>
      <w:tr>
        <w:tc>
          <w:tcPr>
            <w:tcW w:w="3148" w:type="dxa"/>
          </w:tcPr>
          <w:p>
            <w:pPr/>
            <w:r>
              <w:t xml:space="preserve">urgency</w:t>
            </w:r>
          </w:p>
        </w:tc>
        <w:tc>
          <w:tcPr>
            <w:tcW w:w="6211" w:type="dxa"/>
          </w:tcPr>
          <w:p>
            <w:pPr/>
            <w:r>
              <w:t xml:space="preserve">Значение из формы: </w:t>
            </w:r>
            <w:r>
              <w:rPr>
                <w:rStyle w:val="CodeChar"/>
              </w:rPr>
              <w:t xml:space="preserve">today</w:t>
            </w:r>
            <w:r>
              <w:t xml:space="preserve">, </w:t>
            </w:r>
            <w:r>
              <w:rPr>
                <w:rStyle w:val="CodeChar"/>
              </w:rPr>
              <w:t xml:space="preserve">tomorrow</w:t>
            </w:r>
            <w:r>
              <w:t xml:space="preserve">, </w:t>
            </w:r>
            <w:r>
              <w:rPr>
                <w:rStyle w:val="CodeChar"/>
              </w:rPr>
              <w:t xml:space="preserve">this_week</w:t>
            </w:r>
            <w:r>
              <w:t xml:space="preserve"> и т.п.</w:t>
            </w:r>
          </w:p>
        </w:tc>
      </w:tr>
      <w:tr>
        <w:tc>
          <w:tcPr>
            <w:tcW w:w="3148" w:type="dxa"/>
          </w:tcPr>
          <w:p>
            <w:pPr/>
            <w:r>
              <w:t xml:space="preserve">utm_*, gclid, fbclid</w:t>
            </w:r>
          </w:p>
        </w:tc>
        <w:tc>
          <w:tcPr>
            <w:tcW w:w="6211" w:type="dxa"/>
          </w:tcPr>
          <w:p>
            <w:pPr/>
            <w:r>
              <w:t xml:space="preserve">Из URL первого захода, хранить до отправки</w:t>
            </w:r>
          </w:p>
        </w:tc>
      </w:tr>
      <w:tr>
        <w:tc>
          <w:tcPr>
            <w:tcW w:w="3148" w:type="dxa"/>
          </w:tcPr>
          <w:p>
            <w:pPr/>
            <w:r>
              <w:t xml:space="preserve">consent, consent_text</w:t>
            </w:r>
          </w:p>
        </w:tc>
        <w:tc>
          <w:tcPr>
            <w:tcW w:w="6211" w:type="dxa"/>
          </w:tcPr>
          <w:p>
            <w:pPr/>
            <w:r>
              <w:rPr>
                <w:rStyle w:val="CodeChar"/>
              </w:rPr>
              <w:t xml:space="preserve">true</w:t>
            </w:r>
            <w:r>
              <w:t xml:space="preserve"> + точный текст согласия, показанный клиенту</w:t>
            </w:r>
          </w:p>
        </w:tc>
      </w:tr>
      <w:tr>
        <w:tc>
          <w:tcPr>
            <w:tcW w:w="3148" w:type="dxa"/>
          </w:tcPr>
          <w:p>
            <w:pPr/>
            <w:r>
              <w:t xml:space="preserve">submitted_at</w:t>
            </w:r>
          </w:p>
        </w:tc>
        <w:tc>
          <w:tcPr>
            <w:tcW w:w="6211" w:type="dxa"/>
          </w:tcPr>
          <w:p>
            <w:pPr/>
            <w:r>
              <w:t xml:space="preserve">Время отправки в ISO 8601 с часовым поясом</w:t>
            </w:r>
          </w:p>
        </w:tc>
      </w:tr>
    </w:tbl>
    <w:p>
      <w:pPr/>
      <w:r>
        <w:rPr>
          <w:b/>
        </w:rPr>
        <w:t xml:space="preserve">Телефон.</w:t>
      </w:r>
      <w:r>
        <w:t xml:space="preserve"> Клиент вводит номер как угодно, сайт приводит его к </w:t>
      </w:r>
      <w:r>
        <w:rPr>
          <w:rStyle w:val="CodeChar"/>
        </w:rPr>
        <w:t xml:space="preserve">+1XXXXXXXXXX</w:t>
      </w:r>
      <w:r>
        <w:t xml:space="preserve">. Без этого не будет ни звонка, ни SMS.</w:t>
      </w:r>
    </w:p>
    <w:p>
      <w:pPr>
        <w:pStyle w:val="ListParagraph"/>
        <w:numPr>
          <w:ilvl w:val="0"/>
          <w:numId w:val="10"/>
        </w:numPr>
      </w:pPr>
      <w:r>
        <w:t xml:space="preserve">Маска ввода </w:t>
      </w:r>
      <w:r>
        <w:rPr>
          <w:rStyle w:val="CodeChar"/>
        </w:rPr>
        <w:t xml:space="preserve">(___) ___-____</w:t>
      </w:r>
      <w:r>
        <w:t xml:space="preserve">, тип поля </w:t>
      </w:r>
      <w:r>
        <w:rPr>
          <w:rStyle w:val="CodeChar"/>
        </w:rPr>
        <w:t xml:space="preserve">tel</w:t>
      </w:r>
      <w:r>
        <w:t xml:space="preserve">.</w:t>
      </w:r>
    </w:p>
    <w:p>
      <w:pPr>
        <w:pStyle w:val="ListParagraph"/>
        <w:numPr>
          <w:ilvl w:val="0"/>
          <w:numId w:val="10"/>
        </w:numPr>
      </w:pPr>
      <w:r>
        <w:t xml:space="preserve">Перед отправкой убрать все нецифровые символы.</w:t>
      </w:r>
    </w:p>
    <w:p>
      <w:pPr>
        <w:pStyle w:val="ListParagraph"/>
        <w:numPr>
          <w:ilvl w:val="0"/>
          <w:numId w:val="10"/>
        </w:numPr>
      </w:pPr>
      <w:r>
        <w:t xml:space="preserve">10 цифр → приписать </w:t>
      </w:r>
      <w:r>
        <w:rPr>
          <w:rStyle w:val="CodeChar"/>
        </w:rPr>
        <w:t xml:space="preserve">+1</w:t>
      </w:r>
      <w:r>
        <w:t xml:space="preserve">. 11 цифр и первая 1 → приписать </w:t>
      </w:r>
      <w:r>
        <w:rPr>
          <w:rStyle w:val="CodeChar"/>
        </w:rPr>
        <w:t xml:space="preserve">+</w:t>
      </w:r>
      <w:r>
        <w:t xml:space="preserve">.</w:t>
      </w:r>
    </w:p>
    <w:p>
      <w:pPr>
        <w:pStyle w:val="ListParagraph"/>
        <w:numPr>
          <w:ilvl w:val="0"/>
          <w:numId w:val="10"/>
        </w:numPr>
      </w:pPr>
      <w:r>
        <w:t xml:space="preserve">Любой другой вариант — форму не отправлять, под полем показать «Please enter a valid US phone number».</w:t>
      </w:r>
    </w:p>
    <w:p>
      <w:pPr>
        <w:pStyle w:val="ListParagraph"/>
        <w:numPr>
          <w:ilvl w:val="0"/>
          <w:numId w:val="10"/>
        </w:numPr>
      </w:pPr>
      <w:r>
        <w:t xml:space="preserve">Ту же проверку повторить на сервере.</w:t>
      </w:r>
    </w:p>
    <w:p>
      <w:pPr/>
      <w:r>
        <w:t xml:space="preserve">Все эти варианты должны давать </w:t>
      </w:r>
      <w:r>
        <w:rPr>
          <w:rStyle w:val="CodeChar"/>
        </w:rPr>
        <w:t xml:space="preserve">+15037307116</w:t>
      </w:r>
      <w:r>
        <w:t xml:space="preserve">: </w:t>
      </w:r>
      <w:r>
        <w:rPr>
          <w:rStyle w:val="CodeChar"/>
        </w:rPr>
        <w:t xml:space="preserve">5037307116</w:t>
      </w:r>
      <w:r>
        <w:t xml:space="preserve">, </w:t>
      </w:r>
      <w:r>
        <w:rPr>
          <w:rStyle w:val="CodeChar"/>
        </w:rPr>
        <w:t xml:space="preserve">15037307116</w:t>
      </w:r>
      <w:r>
        <w:t xml:space="preserve">, </w:t>
      </w:r>
      <w:r>
        <w:rPr>
          <w:rStyle w:val="CodeChar"/>
        </w:rPr>
        <w:t xml:space="preserve">(503) 730-7116</w:t>
      </w:r>
      <w:r>
        <w:t xml:space="preserve">, </w:t>
      </w:r>
      <w:r>
        <w:rPr>
          <w:rStyle w:val="CodeChar"/>
        </w:rPr>
        <w:t xml:space="preserve">503.730.7116</w:t>
      </w:r>
      <w:r>
        <w:t xml:space="preserve">, </w:t>
      </w:r>
      <w:r>
        <w:rPr>
          <w:rStyle w:val="CodeChar"/>
        </w:rPr>
        <w:t xml:space="preserve">+1 503 730 7116</w:t>
      </w:r>
      <w:r>
        <w:t xml:space="preserve">, </w:t>
      </w:r>
      <w:r>
        <w:rPr>
          <w:rStyle w:val="CodeChar"/>
        </w:rPr>
        <w:t xml:space="preserve">1-503-730-7116</w:t>
      </w:r>
      <w:r>
        <w:t xml:space="preserve">.</w:t>
      </w:r>
    </w:p>
    <w:p>
      <w:pPr>
        <w:pStyle w:val="Code"/>
      </w:pPr>
      <w:bookmarkStart w:id="2" w:name="bongo_lang_js_2"/>
      <w:bookmarkEnd w:id="2"/>
      <w:r>
        <w:t xml:space="preserve">function normalizeUSPhone(input) {</w:t>
        <w:br/>
        <w:t xml:space="preserve">  const d = String(input).replace(/\D/g, "");</w:t>
        <w:br/>
        <w:t xml:space="preserve">  if (d.length === 10) return "+1" + d;</w:t>
        <w:br/>
        <w:t xml:space="preserve">  if (d.length === 11 &amp;&amp; d[0] === "1") return "+" + d;</w:t>
        <w:br/>
        <w:t xml:space="preserve">  return null; // невалидный номер: показать ошибку, не отправлять</w:t>
        <w:br/>
        <w:t xml:space="preserve">}</w:t>
      </w:r>
    </w:p>
    <w:p>
      <w:pPr/>
      <w:r>
        <w:rPr>
          <w:b/>
        </w:rPr>
        <w:t xml:space="preserve">Обязательные требования</w:t>
      </w:r>
    </w:p>
    <w:p>
      <w:pPr>
        <w:pStyle w:val="ListParagraph"/>
        <w:numPr>
          <w:ilvl w:val="0"/>
          <w:numId w:val="11"/>
        </w:numPr>
      </w:pPr>
      <w:r>
        <w:rPr>
          <w:b/>
        </w:rPr>
        <w:t xml:space="preserve">Согласие.</w:t>
      </w:r>
      <w:r>
        <w:t xml:space="preserve"> Под кнопкой отправки — текст из </w:t>
      </w:r>
      <w:r>
        <w:rPr>
          <w:rStyle w:val="CodeChar"/>
        </w:rPr>
        <w:t xml:space="preserve">consent_text</w:t>
      </w:r>
      <w:r>
        <w:t xml:space="preserve"> со ссылками на Privacy Policy и Terms. Галочка обязательная и не проставлена заранее — клиент ставит её сам.</w:t>
      </w:r>
    </w:p>
    <w:p>
      <w:pPr>
        <w:pStyle w:val="ListParagraph"/>
        <w:numPr>
          <w:ilvl w:val="0"/>
          <w:numId w:val="11"/>
        </w:numPr>
      </w:pPr>
      <w:r>
        <w:rPr>
          <w:b/>
        </w:rPr>
        <w:t xml:space="preserve">UTM, gclid, fbclid</w:t>
      </w:r>
      <w:r>
        <w:t xml:space="preserve"> брать из URL при первом заходе и хранить до отправки.</w:t>
      </w:r>
    </w:p>
    <w:p>
      <w:pPr>
        <w:pStyle w:val="ListParagraph"/>
        <w:numPr>
          <w:ilvl w:val="0"/>
          <w:numId w:val="11"/>
        </w:numPr>
      </w:pPr>
      <w:r>
        <w:rPr>
          <w:b/>
        </w:rPr>
        <w:t xml:space="preserve">Отправка только с сервера</w:t>
      </w:r>
      <w:r>
        <w:t xml:space="preserve">, не из JavaScript в браузере. Адрес webhook не должен быть виден в коде страницы: каждая заявка запускает платные SMS и звонок.</w:t>
      </w:r>
    </w:p>
    <w:p>
      <w:pPr>
        <w:pStyle w:val="ListParagraph"/>
        <w:numPr>
          <w:ilvl w:val="0"/>
          <w:numId w:val="11"/>
        </w:numPr>
      </w:pPr>
      <w:r>
        <w:rPr>
          <w:b/>
        </w:rPr>
        <w:t xml:space="preserve">Защита от спама:</w:t>
      </w:r>
      <w:r>
        <w:t xml:space="preserve"> honeypot-поле или reCAPTCHA. Одна заявка не должна отправляться дважды.</w:t>
      </w:r>
    </w:p>
    <w:p>
      <w:pPr>
        <w:pStyle w:val="ListParagraph"/>
        <w:numPr>
          <w:ilvl w:val="0"/>
          <w:numId w:val="11"/>
        </w:numPr>
      </w:pPr>
      <w:r>
        <w:rPr>
          <w:b/>
        </w:rPr>
        <w:t xml:space="preserve">Копия в админке.</w:t>
      </w:r>
      <w:r>
        <w:t xml:space="preserve"> Главное — отправка в CRM. Дополнительно, как страховка, каждую заявку сохранять в админке сайта со статусом «доставлено в CRM» / «не доставлено», чтобы Илья видел все заявки с сайта. Если CRM ответила не 200 — повторять отправку каждые 5 минут в течение 24 часов. Автоудаление старых заявок не нужно — пусть хранятся. Resend и почта для этого не нужны.</w:t>
      </w:r>
    </w:p>
    <w:p>
      <w:pPr>
        <w:pStyle w:val="ListParagraph"/>
        <w:numPr>
          <w:ilvl w:val="0"/>
          <w:numId w:val="11"/>
        </w:numPr>
      </w:pPr>
      <w:r>
        <w:rPr>
          <w:b/>
        </w:rPr>
        <w:t xml:space="preserve">Тест.</w:t>
      </w:r>
      <w:r>
        <w:t xml:space="preserve"> Тестовые заявки — только с номером </w:t>
      </w:r>
      <w:r>
        <w:rPr>
          <w:b/>
        </w:rPr>
        <w:t xml:space="preserve">+15037307116</w:t>
      </w:r>
      <w:r>
        <w:t xml:space="preserve">, на чужие номера не слать. Когда готово — написать, мы проверим цепочку.</w:t>
      </w:r>
    </w:p>
    <w:p>
      <w:pPr>
        <w:pStyle w:val="Heading2"/>
      </w:pPr>
      <w:r>
        <w:t xml:space="preserve">Тексты для Privacy Policy и /terms</w:t>
      </w:r>
    </w:p>
    <w:p>
      <w:pPr/>
      <w:r>
        <w:t xml:space="preserve">Тексты составлены по образцу страниц, по которым одобрили регистрацию SMS. Вставить как есть.</w:t>
      </w:r>
    </w:p>
    <w:p>
      <w:pPr/>
      <w:r>
        <w:rPr>
          <w:b/>
        </w:rPr>
        <w:t xml:space="preserve">Новый раздел для /privacy-policy:</w:t>
      </w:r>
    </w:p>
    <w:p>
      <w:pPr>
        <w:pStyle w:val="Code"/>
      </w:pPr>
      <w:bookmarkStart w:id="3" w:name="bongo_lang_markdown_3"/>
      <w:bookmarkEnd w:id="3"/>
      <w:r>
        <w:t xml:space="preserve">### Text messaging (SMS)</w:t>
        <w:br/>
        <w:br/>
        <w:t xml:space="preserve">We collect your mobile number only when you provide it to us, for example through a form on this website. By providing your number and checking the consent box, you agree to receive text messages from Kind Appliance Repair about your service request, appointment confirmations, technician arrival times, reminders and repair updates. Consent to receive text messages is not a condition of purchase. Message frequency varies. Message and data rates may apply. Reply STOP to opt out or HELP for help.</w:t>
        <w:br/>
        <w:br/>
        <w:t xml:space="preserve">No mobile information will be shared with third parties/affiliates for marketing/promotional purposes. Information sharing to subcontractors in support services, such as customer service, is permitted. All other use case categories exclude text messaging originator opt-in data and consent; this information will not be shared with any third parties.</w:t>
      </w:r>
    </w:p>
    <w:p>
      <w:pPr/>
      <w:r>
        <w:rPr>
          <w:b/>
        </w:rPr>
        <w:t xml:space="preserve">Новая страница /terms:</w:t>
      </w:r>
    </w:p>
    <w:p>
      <w:pPr>
        <w:pStyle w:val="Code"/>
      </w:pPr>
      <w:bookmarkStart w:id="4" w:name="bongo_lang_markdown_4"/>
      <w:bookmarkEnd w:id="4"/>
      <w:r>
        <w:t xml:space="preserve"># Terms &amp; Conditions</w:t>
        <w:br/>
        <w:br/>
        <w:t xml:space="preserve">Last updated: October 2026</w:t>
        <w:br/>
        <w:br/>
        <w:t xml:space="preserve">These terms apply to your use of kindappliancerepair.com and to services provided by Kind Appliance Repair (I Am Kind LLC), Hillsboro, Oregon. By using this website or requesting service, you agree to these terms.</w:t>
        <w:br/>
        <w:br/>
        <w:t xml:space="preserve">## Service requests</w:t>
        <w:br/>
        <w:br/>
        <w:t xml:space="preserve">Submitting a request on this website does not guarantee an appointment. We will contact you to confirm availability, an arrival window and the service call fee. Repair prices are quoted on site before any work begins.</w:t>
        <w:br/>
        <w:br/>
        <w:t xml:space="preserve">## SMS Terms &amp; Conditions</w:t>
        <w:br/>
        <w:br/>
        <w:t xml:space="preserve">1. Description of SMS use cases. By opting into our messaging service, you agree to receive text messages from Kind Appliance Repair regarding your service requests, technician arrival times, appointment reminders, and follow-up updates regarding your repairs and installations.</w:t>
        <w:br/>
        <w:br/>
        <w:t xml:space="preserve">2. Opt-out instructions. You can cancel the SMS service at any time. Just text "STOP" to our number. After you send "STOP", we will send you a message to confirm that you have been unsubscribed. After this, you will no longer receive SMS messages from us. If you want to join again, just sign up as you did the first time. For help, reply "HELP" to any message or call (503) 501-5973.</w:t>
        <w:br/>
        <w:br/>
        <w:t xml:space="preserve">3. Message &amp; data rate disclosure. Message and data rates may apply for any messages sent to you from us and to us from you. Message frequency varies based on your interaction and the status of your repair job. If you have any questions about your text plan or data plan, contact your wireless provider.</w:t>
        <w:br/>
        <w:br/>
        <w:t xml:space="preserve">4. Carrier liability disclaimer. Carriers are not liable for delayed or undelivered messages. Kind Appliance Repair and mobile carriers are not responsible for any technical issues that may lead to the failure of message delivery.</w:t>
        <w:br/>
        <w:br/>
        <w:t xml:space="preserve">5. Age restriction. By consenting to these terms, you confirm that you are at least 18 years of age or have the consent of a parent or guardian to receive messages from this service.</w:t>
        <w:br/>
        <w:br/>
        <w:t xml:space="preserve">6. Privacy. See our Privacy Policy at https://kindappliancerepair.com/privacy-policy.</w:t>
        <w:br/>
        <w:br/>
        <w:t xml:space="preserve">## Website content</w:t>
        <w:br/>
        <w:br/>
        <w:t xml:space="preserve">Information on this website is provided for general purposes and may change without notice. Prices shown are starting prices; your final price is quoted on site.</w:t>
        <w:br/>
        <w:br/>
        <w:t xml:space="preserve">## Contact</w:t>
        <w:br/>
        <w:br/>
        <w:t xml:space="preserve">Kind Appliance Repair · (503) 501-5973 · service@kindappliancerepair.com</w:t>
      </w:r>
    </w:p>
    <w:p>
      <w:pPr>
        <w:pStyle w:val="Heading2"/>
      </w:pPr>
      <w:r>
        <w:t xml:space="preserve">Чат на сайте</w:t>
      </w:r>
    </w:p>
    <w:p>
      <w:pPr/>
      <w:r>
        <w:t xml:space="preserve">Чат с AI-ботом уже настроен в ProsBuddy (цвета сайта, тексты). Вставить на все страницы перед </w:t>
      </w:r>
      <w:r>
        <w:rPr>
          <w:rStyle w:val="CodeChar"/>
        </w:rPr>
        <w:t xml:space="preserve">&lt;/body&gt;</w:t>
      </w:r>
      <w:r>
        <w:t xml:space="preserve"> (или в футер):</w:t>
      </w:r>
    </w:p>
    <w:p>
      <w:pPr>
        <w:pStyle w:val="Code"/>
      </w:pPr>
      <w:bookmarkStart w:id="5" w:name="bongo_lang_html_5"/>
      <w:bookmarkEnd w:id="5"/>
      <w:r>
        <w:t xml:space="preserve">&lt;script src="https://widgets.leadconnectorhq.com/loader.js" data-resources-url="https://widgets.leadconnectorhq.com/chat-widget/loader.js" data-widget-id="6ac8c8125434ae92088e18d1"&gt;&lt;/script&gt;</w:t>
      </w:r>
    </w:p>
    <w:p>
      <w:pPr/>
      <w:r>
        <w:rPr>
          <w:b/>
        </w:rPr>
        <w:t xml:space="preserve">На компьютере</w:t>
      </w:r>
      <w:r>
        <w:t xml:space="preserve"> — как настроено в ProsBuddy: оранжевая кнопка в правом нижнем углу и пузырь с приветствием. Ничего менять не нужно.</w:t>
      </w:r>
    </w:p>
    <w:p>
      <w:pPr/>
      <w:r>
        <w:rPr>
          <w:b/>
        </w:rPr>
        <w:t xml:space="preserve">На телефоне</w:t>
      </w:r>
      <w:r>
        <w:t xml:space="preserve"> внизу закреплена панель «Call / Book now» — стандартная кнопка чата ляжет прямо на «Book now». Нужно так:</w:t>
      </w:r>
    </w:p>
    <w:p>
      <w:pPr>
        <w:pStyle w:val="ListParagraph"/>
        <w:numPr>
          <w:ilvl w:val="0"/>
          <w:numId w:val="12"/>
        </w:numPr>
      </w:pPr>
      <w:r>
        <w:t xml:space="preserve">☐ Пузырь с текстом на телефоне не показывать.</w:t>
      </w:r>
    </w:p>
    <w:p>
      <w:pPr>
        <w:pStyle w:val="ListParagraph"/>
        <w:numPr>
          <w:ilvl w:val="0"/>
          <w:numId w:val="12"/>
        </w:numPr>
      </w:pPr>
      <w:r>
        <w:t xml:space="preserve">☐ Вместо стандартной кнопки — маленькая аккуратная круглая иконка чата (оранжевая, примерно 48–52 px) справа, сразу над нижней панелью (отступ 12–16 px, с учётом safe-area). Прилеплена к экрану так же, как шапка с «Book service» и нижняя панель.</w:t>
      </w:r>
    </w:p>
    <w:p>
      <w:pPr>
        <w:pStyle w:val="ListParagraph"/>
        <w:numPr>
          <w:ilvl w:val="0"/>
          <w:numId w:val="12"/>
        </w:numPr>
      </w:pPr>
      <w:r>
        <w:t xml:space="preserve">☐ Иконка слегка привлекает внимание: короткое покачивание или пульсация раз в 8–10 секунд, не постоянно. После первого открытия чата анимацию остановить. Для prefers-reduced-motion — без анимации.</w:t>
      </w:r>
    </w:p>
    <w:p>
      <w:pPr>
        <w:pStyle w:val="ListParagraph"/>
        <w:numPr>
          <w:ilvl w:val="0"/>
          <w:numId w:val="12"/>
        </w:numPr>
      </w:pPr>
      <w:r>
        <w:t xml:space="preserve">☐ Нажатие открывает окно чата. Если стандартную кнопку виджета нельзя сдвинуть и оформить через CSS — скрыть её на телефоне и сделать свою иконку, которая открывает виджет через его JS API.</w:t>
      </w:r>
    </w:p>
    <w:p>
      <w:pPr>
        <w:pStyle w:val="ListParagraph"/>
        <w:numPr>
          <w:ilvl w:val="0"/>
          <w:numId w:val="12"/>
        </w:numPr>
      </w:pPr>
      <w:r>
        <w:t xml:space="preserve">☐ Открытое окно чата не уходит под шапку и нижнюю панель.</w:t>
      </w:r>
    </w:p>
    <w:p>
      <w:pPr>
        <w:pStyle w:val="Heading2"/>
      </w:pPr>
      <w:r>
        <w:t xml:space="preserve">Справочно: что поменяли в DNS</w:t>
      </w:r>
    </w:p>
    <w:p>
      <w:pPr/>
      <w:r>
        <w:t xml:space="preserve">Причина ошибки на www: у www были одновременно A-запись на твой сервер (без сертификата для www) и CNAME на ProsBuddy (остаток временного сайта, где настроен рабочий редирект www → основной домен). Оставили только CNAME.</w:t>
      </w:r>
    </w:p>
    <w:tbl>
      <w:tblPr>
        <w:tblStyle w:val="TableGrid"/>
        <w:tblW w:w="0" w:type="auto"/>
        <w:tblLayout w:type="fixed"/>
        <w:tblLook w:val="04A0" w:firstRow="1" w:lastRow="0" w:firstColumn="0" w:lastColumn="0" w:noHBand="0" w:noVBand="1"/>
      </w:tblPr>
      <w:tblGrid>
        <w:gridCol w:w="2863"/>
        <w:gridCol w:w="2454"/>
        <w:gridCol w:w="4043"/>
      </w:tblGrid>
      <w:tr>
        <w:trPr>
          <w:tblHeader/>
        </w:trPr>
        <w:tc>
          <w:tcPr>
            <w:tcW w:w="2863" w:type="dxa"/>
            <w:shd w:val="clear" w:color="auto" w:fill="F2F2F2"/>
          </w:tcPr>
          <w:p>
            <w:pPr/>
            <w:r>
              <w:t xml:space="preserve">Запись</w:t>
            </w:r>
          </w:p>
        </w:tc>
        <w:tc>
          <w:tcPr>
            <w:tcW w:w="2454" w:type="dxa"/>
            <w:shd w:val="clear" w:color="auto" w:fill="F2F2F2"/>
          </w:tcPr>
          <w:p>
            <w:pPr/>
            <w:r>
              <w:t xml:space="preserve">Было</w:t>
            </w:r>
          </w:p>
        </w:tc>
        <w:tc>
          <w:tcPr>
            <w:tcW w:w="4043" w:type="dxa"/>
            <w:shd w:val="clear" w:color="auto" w:fill="F2F2F2"/>
          </w:tcPr>
          <w:p>
            <w:pPr/>
            <w:r>
              <w:t xml:space="preserve">Стало</w:t>
            </w:r>
          </w:p>
        </w:tc>
      </w:tr>
      <w:tr>
        <w:tc>
          <w:tcPr>
            <w:tcW w:w="2863" w:type="dxa"/>
          </w:tcPr>
          <w:p>
            <w:pPr/>
            <w:r>
              <w:t xml:space="preserve">A @</w:t>
            </w:r>
          </w:p>
        </w:tc>
        <w:tc>
          <w:tcPr>
            <w:tcW w:w="2454" w:type="dxa"/>
          </w:tcPr>
          <w:p>
            <w:pPr/>
            <w:r>
              <w:t xml:space="preserve">162.0.230.74</w:t>
            </w:r>
          </w:p>
        </w:tc>
        <w:tc>
          <w:tcPr>
            <w:tcW w:w="4043" w:type="dxa"/>
          </w:tcPr>
          <w:p>
            <w:pPr/>
            <w:r>
              <w:t xml:space="preserve">без изменений</w:t>
            </w:r>
          </w:p>
        </w:tc>
      </w:tr>
      <w:tr>
        <w:tc>
          <w:tcPr>
            <w:tcW w:w="2863" w:type="dxa"/>
          </w:tcPr>
          <w:p>
            <w:pPr/>
            <w:r>
              <w:t xml:space="preserve">A www</w:t>
            </w:r>
          </w:p>
        </w:tc>
        <w:tc>
          <w:tcPr>
            <w:tcW w:w="2454" w:type="dxa"/>
          </w:tcPr>
          <w:p>
            <w:pPr/>
            <w:r>
              <w:t xml:space="preserve">162.0.230.74</w:t>
            </w:r>
          </w:p>
        </w:tc>
        <w:tc>
          <w:tcPr>
            <w:tcW w:w="4043" w:type="dxa"/>
          </w:tcPr>
          <w:p>
            <w:pPr/>
            <w:r>
              <w:t xml:space="preserve">удалена</w:t>
            </w:r>
          </w:p>
        </w:tc>
      </w:tr>
      <w:tr>
        <w:tc>
          <w:tcPr>
            <w:tcW w:w="2863" w:type="dxa"/>
          </w:tcPr>
          <w:p>
            <w:pPr/>
            <w:r>
              <w:t xml:space="preserve">CNAME www</w:t>
            </w:r>
          </w:p>
        </w:tc>
        <w:tc>
          <w:tcPr>
            <w:tcW w:w="2454" w:type="dxa"/>
          </w:tcPr>
          <w:p>
            <w:pPr/>
            <w:r>
              <w:t xml:space="preserve">sites.ludicrous.cloud</w:t>
            </w:r>
          </w:p>
        </w:tc>
        <w:tc>
          <w:tcPr>
            <w:tcW w:w="4043" w:type="dxa"/>
          </w:tcPr>
          <w:p>
            <w:pPr/>
            <w:r>
              <w:t xml:space="preserve">оставлена — www редиректит на https://kindappliancerepair.com</w:t>
            </w:r>
          </w:p>
        </w:tc>
      </w:tr>
      <w:tr>
        <w:tc>
          <w:tcPr>
            <w:tcW w:w="2863" w:type="dxa"/>
          </w:tcPr>
          <w:p>
            <w:pPr/>
            <w:r>
              <w:t xml:space="preserve">CNAME go</w:t>
            </w:r>
          </w:p>
        </w:tc>
        <w:tc>
          <w:tcPr>
            <w:tcW w:w="2454" w:type="dxa"/>
          </w:tcPr>
          <w:p>
            <w:pPr/>
            <w:r>
              <w:t xml:space="preserve">brand.ludicrous.cloud</w:t>
            </w:r>
          </w:p>
        </w:tc>
        <w:tc>
          <w:tcPr>
            <w:tcW w:w="4043" w:type="dxa"/>
          </w:tcPr>
          <w:p>
            <w:pPr/>
            <w:r>
              <w:t xml:space="preserve">без изменений (служебный поддомен ProsBuddy, не трогать)</w:t>
            </w:r>
          </w:p>
        </w:tc>
      </w:tr>
      <w:tr>
        <w:tc>
          <w:tcPr>
            <w:tcW w:w="2863" w:type="dxa"/>
          </w:tcPr>
          <w:p>
            <w:pPr/>
            <w:r>
              <w:t xml:space="preserve">TXT @</w:t>
            </w:r>
          </w:p>
        </w:tc>
        <w:tc>
          <w:tcPr>
            <w:tcW w:w="2454" w:type="dxa"/>
          </w:tcPr>
          <w:p>
            <w:pPr/>
            <w:r>
              <w:t xml:space="preserve">—</w:t>
            </w:r>
          </w:p>
        </w:tc>
        <w:tc>
          <w:tcPr>
            <w:tcW w:w="4043" w:type="dxa"/>
          </w:tcPr>
          <w:p>
            <w:pPr/>
            <w:r>
              <w:t xml:space="preserve">добавлена google-site-verification (Search Console)</w:t>
            </w:r>
          </w:p>
        </w:tc>
      </w:tr>
      <w:tr>
        <w:tc>
          <w:tcPr>
            <w:tcW w:w="2863" w:type="dxa"/>
          </w:tcPr>
          <w:p>
            <w:pPr/>
            <w:r>
              <w:t xml:space="preserve">TXT privateemail._domainkey</w:t>
            </w:r>
          </w:p>
        </w:tc>
        <w:tc>
          <w:tcPr>
            <w:tcW w:w="2454" w:type="dxa"/>
          </w:tcPr>
          <w:p>
            <w:pPr/>
            <w:r>
              <w:t xml:space="preserve">есть</w:t>
            </w:r>
          </w:p>
        </w:tc>
        <w:tc>
          <w:tcPr>
            <w:tcW w:w="4043" w:type="dxa"/>
          </w:tcPr>
          <w:p>
            <w:pPr/>
            <w:r>
              <w:t xml:space="preserve">без изменений (почта на домене)</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1"/>
    <w:lvlOverride w:ilvl="0">
      <w:startOverride w:val="1"/>
    </w:lvlOverride>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Сайт Kind план работ для подрядчика</dc:title>
  <dc:description>Claude Docs node/9975a095-bba7@10 docx-w7</dc:description>
  <cp:revision>10</cp:revision>
</cp:coreProperties>
</file>