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caps w:val="false"/>
          <w:sz w:val="28"/>
          <w:szCs w:val="28"/>
        </w:rPr>
        <w:t xml:space="preserve">FORM GST APL-01</w:t>
      </w:r>
    </w:p>
    <w:p>
      <w:pPr>
        <w:spacing w:after="80"/>
        <w:jc w:val="center"/>
      </w:pPr>
      <w:r>
        <w:rPr>
          <w:rFonts w:ascii="Times New Roman" w:cs="Times New Roman" w:eastAsia="Times New Roman" w:hAnsi="Times New Roman"/>
          <w:b w:val="false"/>
          <w:bCs w:val="false"/>
          <w:caps w:val="false"/>
          <w:sz w:val="22"/>
          <w:szCs w:val="22"/>
        </w:rPr>
        <w:t xml:space="preserve">[See Rule 108(1) of the CGST/SGST Rules, 2017]</w:t>
      </w:r>
    </w:p>
    <w:p>
      <w:pPr>
        <w:spacing w:after="160"/>
        <w:jc w:val="center"/>
      </w:pPr>
      <w:r>
        <w:rPr>
          <w:rFonts w:ascii="Times New Roman" w:cs="Times New Roman" w:eastAsia="Times New Roman" w:hAnsi="Times New Roman"/>
          <w:b/>
          <w:bCs/>
          <w:caps w:val="false"/>
          <w:sz w:val="24"/>
          <w:szCs w:val="24"/>
        </w:rPr>
        <w:t xml:space="preserve">APPEAL TO THE APPELLATE AUTHORITY</w:t>
      </w:r>
    </w:p>
    <w:p>
      <w:pPr>
        <w:spacing w:after="40"/>
        <w:jc w:val="center"/>
      </w:pPr>
      <w:r>
        <w:rPr>
          <w:rFonts w:ascii="Times New Roman" w:cs="Times New Roman" w:eastAsia="Times New Roman" w:hAnsi="Times New Roman"/>
          <w:b/>
          <w:bCs/>
          <w:caps w:val="false"/>
          <w:sz w:val="24"/>
          <w:szCs w:val="24"/>
        </w:rPr>
        <w:t xml:space="preserve">BEFORE THE LEARNED APPELLATE AUTHORITY</w:t>
      </w:r>
    </w:p>
    <w:p>
      <w:pPr>
        <w:spacing w:after="160"/>
        <w:jc w:val="center"/>
      </w:pPr>
      <w:r>
        <w:rPr>
          <w:rFonts w:ascii="Times New Roman" w:cs="Times New Roman" w:eastAsia="Times New Roman" w:hAnsi="Times New Roman"/>
          <w:b w:val="false"/>
          <w:bCs w:val="false"/>
          <w:caps w:val="false"/>
          <w:sz w:val="22"/>
          <w:szCs w:val="22"/>
        </w:rPr>
        <w:t xml:space="preserve">[DESIGNATION / OFFICE OF THE APPELLATE AUTHORITY]  |  [STATION]</w:t>
      </w:r>
    </w:p>
    <w:p>
      <w:pPr>
        <w:spacing w:after="20" w:line="276"/>
        <w:jc w:val="both"/>
      </w:pPr>
      <w:r>
        <w:rPr>
          <w:rFonts w:ascii="Times New Roman" w:cs="Times New Roman" w:eastAsia="Times New Roman" w:hAnsi="Times New Roman"/>
          <w:b/>
          <w:bCs/>
          <w:i w:val="false"/>
          <w:iCs w:val="false"/>
          <w:caps w:val="false"/>
          <w:sz w:val="24"/>
          <w:szCs w:val="24"/>
        </w:rPr>
        <w:t xml:space="preserve">IN THE MATTER OF:</w:t>
      </w:r>
    </w:p>
    <w:p>
      <w:pPr>
        <w:spacing w:after="10" w:line="276"/>
        <w:jc w:val="both"/>
      </w:pPr>
      <w:r>
        <w:rPr>
          <w:rFonts w:ascii="Times New Roman" w:cs="Times New Roman" w:eastAsia="Times New Roman" w:hAnsi="Times New Roman"/>
          <w:b w:val="false"/>
          <w:bCs w:val="false"/>
          <w:i w:val="false"/>
          <w:iCs w:val="false"/>
          <w:caps w:val="false"/>
          <w:sz w:val="24"/>
          <w:szCs w:val="24"/>
        </w:rPr>
        <w:t xml:space="preserve">Order rejecting refund in Form GST RFD-06, Reference No. [____] dated [____], passed by the Learned Assistant Commissioner / Proper Officer, [Charge],</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(rejecting the refund claimed under Section 54 of the CGST Act read with Rule 92 and Circular No. 125/44/2019-GST).</w:t>
      </w:r>
    </w:p>
    <w:p>
      <w:pPr>
        <w:spacing w:after="20" w:line="276"/>
        <w:jc w:val="both"/>
      </w:pPr>
      <w:r>
        <w:rPr>
          <w:rFonts w:ascii="Times New Roman" w:cs="Times New Roman" w:eastAsia="Times New Roman" w:hAnsi="Times New Roman"/>
          <w:b/>
          <w:bCs/>
          <w:i w:val="false"/>
          <w:iCs w:val="false"/>
          <w:caps w:val="false"/>
          <w:sz w:val="24"/>
          <w:szCs w:val="24"/>
        </w:rPr>
        <w:t xml:space="preserve">AND IN THE MATTER OF:</w:t>
      </w:r>
    </w:p>
    <w:p>
      <w:pPr>
        <w:spacing w:after="10" w:line="276"/>
        <w:jc w:val="both"/>
      </w:pPr>
      <w:r>
        <w:rPr>
          <w:rFonts w:ascii="Times New Roman" w:cs="Times New Roman" w:eastAsia="Times New Roman" w:hAnsi="Times New Roman"/>
          <w:b/>
          <w:bCs/>
          <w:i w:val="false"/>
          <w:iCs w:val="false"/>
          <w:caps w:val="false"/>
          <w:sz w:val="24"/>
          <w:szCs w:val="24"/>
        </w:rPr>
        <w:t xml:space="preserve">M/s Noticedesk Technologies Private Limited — Appellant</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GSTIN [____________]  |  [Registered Address]  |  through its Authorised Representative</w:t>
      </w:r>
    </w:p>
    <w:p>
      <w:pPr>
        <w:spacing w:after="120"/>
        <w:jc w:val="center"/>
      </w:pPr>
      <w:r>
        <w:rPr>
          <w:rFonts w:ascii="Times New Roman" w:cs="Times New Roman" w:eastAsia="Times New Roman" w:hAnsi="Times New Roman"/>
          <w:b/>
          <w:bCs/>
          <w:caps w:val="false"/>
          <w:sz w:val="24"/>
          <w:szCs w:val="24"/>
        </w:rPr>
        <w:t xml:space="preserve">MEMORANDUM OF APPEAL, STATEMENT OF FACTS AND GROUNDS OF APPEAL</w:t>
      </w:r>
    </w:p>
    <w:p>
      <w:pPr>
        <w:spacing w:after="120"/>
        <w:jc w:val="both"/>
      </w:pPr>
      <w:r>
        <w:rPr>
          <w:rFonts w:ascii="Times New Roman" w:cs="Times New Roman" w:eastAsia="Times New Roman" w:hAnsi="Times New Roman"/>
          <w:b/>
          <w:bCs/>
          <w:i/>
          <w:iCs/>
          <w:sz w:val="20"/>
          <w:szCs w:val="20"/>
        </w:rPr>
        <w:t xml:space="preserve">Drafting note (to be removed before filing): </w:t>
      </w:r>
      <w:r>
        <w:rPr>
          <w:rFonts w:ascii="Times New Roman" w:cs="Times New Roman" w:eastAsia="Times New Roman" w:hAnsi="Times New Roman"/>
          <w:i/>
          <w:iCs/>
          <w:sz w:val="20"/>
          <w:szCs w:val="20"/>
        </w:rPr>
        <w:t xml:space="preserve">Particulars in bold square brackets are placeholders to be completed from the certified record. Every circular and case authority is marked [VERIFY] for a final reporter-check before filing. The nature of the claim (refund of ITC on export without LUT, under Circular 125/44/2019), and the rejection without a hearing, are reproduced from the source.</w:t>
      </w:r>
    </w:p>
    <w:p>
      <w:pPr>
        <w:pStyle w:val="Heading1"/>
        <w:spacing w:after="160" w:before="260"/>
      </w:pPr>
      <w:r>
        <w:rPr>
          <w:rFonts w:ascii="Times New Roman" w:cs="Times New Roman" w:eastAsia="Times New Roman" w:hAnsi="Times New Roman"/>
          <w:b/>
          <w:bCs/>
          <w:caps/>
          <w:sz w:val="26"/>
          <w:szCs w:val="26"/>
        </w:rPr>
        <w:t xml:space="preserve">Synopsis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This appeal challenges the order rejecting the Appellant’s refund of input tax credit on the export of goods. The rejection was passed without affording the Appellant the opportunity of being heard mandated by Rule 92(3) of the CGST Rules and by Circular No. 125/44/2019-GST dated 18.11.2019, and is a non-speaking order. The breach of natural justice is, by itself, fatal: a refund cannot be rejected without first issuing a notice in Form GST RFD-08 and granting a hearing. The order is liable to be set aside, and the refund granted or the matter remitted for a hearing.</w:t>
      </w:r>
    </w:p>
    <w:p>
      <w:pPr>
        <w:pStyle w:val="Heading1"/>
        <w:spacing w:after="160" w:before="260"/>
      </w:pPr>
      <w:r>
        <w:rPr>
          <w:rFonts w:ascii="Times New Roman" w:cs="Times New Roman" w:eastAsia="Times New Roman" w:hAnsi="Times New Roman"/>
          <w:b/>
          <w:bCs/>
          <w:caps/>
          <w:sz w:val="26"/>
          <w:szCs w:val="26"/>
        </w:rPr>
        <w:t xml:space="preserve">Annexure A — Statement of Facts</w:t>
      </w:r>
    </w:p>
    <w:p>
      <w:pPr>
        <w:pStyle w:val="ListParagraph"/>
        <w:numPr>
          <w:ilvl w:val="0"/>
          <w:numId w:val="2"/>
        </w:numPr>
        <w:spacing w:after="140" w:line="276"/>
        <w:jc w:val="both"/>
      </w:pPr>
      <w:r>
        <w:rPr>
          <w:rFonts w:ascii="Times New Roman" w:cs="Times New Roman" w:eastAsia="Times New Roman" w:hAnsi="Times New Roman"/>
          <w:b w:val="false"/>
          <w:bCs w:val="false"/>
          <w:i w:val="false"/>
          <w:iCs w:val="false"/>
          <w:caps w:val="false"/>
          <w:sz w:val="24"/>
          <w:szCs w:val="24"/>
        </w:rPr>
        <w:t xml:space="preserve">The Appellant, M/s Noticedesk Technologies Private Limited, GSTIN [____________], manufactures and supplies goods (Chapter [____]) to the domestic and export markets.</w:t>
      </w:r>
    </w:p>
    <w:p>
      <w:pPr>
        <w:pStyle w:val="ListParagraph"/>
        <w:numPr>
          <w:ilvl w:val="0"/>
          <w:numId w:val="2"/>
        </w:numPr>
        <w:spacing w:after="140" w:line="276"/>
        <w:jc w:val="both"/>
      </w:pPr>
      <w:r>
        <w:rPr>
          <w:rFonts w:ascii="Times New Roman" w:cs="Times New Roman" w:eastAsia="Times New Roman" w:hAnsi="Times New Roman"/>
          <w:b w:val="false"/>
          <w:bCs w:val="false"/>
          <w:i w:val="false"/>
          <w:iCs w:val="false"/>
          <w:caps w:val="false"/>
          <w:sz w:val="24"/>
          <w:szCs w:val="24"/>
        </w:rPr>
        <w:t xml:space="preserve">The Appellant exported goods to the USA under the documents referred to in the refund application (shipping bill / BOE No. [____], Invoice No. [____]), completing the export formalities.</w:t>
      </w:r>
    </w:p>
    <w:p>
      <w:pPr>
        <w:pStyle w:val="ListParagraph"/>
        <w:numPr>
          <w:ilvl w:val="0"/>
          <w:numId w:val="2"/>
        </w:numPr>
        <w:spacing w:after="140" w:line="276"/>
        <w:jc w:val="both"/>
      </w:pPr>
      <w:r>
        <w:rPr>
          <w:rFonts w:ascii="Times New Roman" w:cs="Times New Roman" w:eastAsia="Times New Roman" w:hAnsi="Times New Roman"/>
          <w:b w:val="false"/>
          <w:bCs w:val="false"/>
          <w:i w:val="false"/>
          <w:iCs w:val="false"/>
          <w:caps w:val="false"/>
          <w:sz w:val="24"/>
          <w:szCs w:val="24"/>
        </w:rPr>
        <w:t xml:space="preserve">The Appellant filed a refund claim for the input tax credit on the export of goods (without LUT, as applicable), in accordance with Circular No. 125/44/2019-GST dated 18.11.2019, by application in Form GST RFD-01 on [____] (ARN [____]), and received the acknowledgment in Form GST RFD-02 on [____].</w:t>
      </w:r>
    </w:p>
    <w:p>
      <w:pPr>
        <w:pStyle w:val="ListParagraph"/>
        <w:numPr>
          <w:ilvl w:val="0"/>
          <w:numId w:val="2"/>
        </w:numPr>
        <w:spacing w:after="140" w:line="276"/>
        <w:jc w:val="both"/>
      </w:pPr>
      <w:r>
        <w:rPr>
          <w:rFonts w:ascii="Times New Roman" w:cs="Times New Roman" w:eastAsia="Times New Roman" w:hAnsi="Times New Roman"/>
          <w:b w:val="false"/>
          <w:bCs w:val="false"/>
          <w:i w:val="false"/>
          <w:iCs w:val="false"/>
          <w:caps w:val="false"/>
          <w:sz w:val="24"/>
          <w:szCs w:val="24"/>
        </w:rPr>
        <w:t xml:space="preserve">The refund was rejected by the Proper Officer by the impugned order, without any notice in Form GST RFD-08, without any opportunity of being heard, and without recording reasons addressing the Appellant’s entitlement.</w:t>
      </w:r>
    </w:p>
    <w:p>
      <w:pPr>
        <w:pStyle w:val="ListParagraph"/>
        <w:numPr>
          <w:ilvl w:val="0"/>
          <w:numId w:val="2"/>
        </w:numPr>
        <w:spacing w:after="140" w:line="276"/>
        <w:jc w:val="both"/>
      </w:pPr>
      <w:r>
        <w:rPr>
          <w:rFonts w:ascii="Times New Roman" w:cs="Times New Roman" w:eastAsia="Times New Roman" w:hAnsi="Times New Roman"/>
          <w:b w:val="false"/>
          <w:bCs w:val="false"/>
          <w:i w:val="false"/>
          <w:iCs w:val="false"/>
          <w:caps w:val="false"/>
          <w:sz w:val="24"/>
          <w:szCs w:val="24"/>
        </w:rPr>
        <w:t xml:space="preserve">Being aggrieved, the Appellant prefers this appeal within the period prescribed by Section 107. The facts are stated from the record; the Appellant reserves the right to supplement them.</w:t>
      </w:r>
    </w:p>
    <w:p>
      <w:pPr>
        <w:pStyle w:val="Heading1"/>
        <w:spacing w:after="160" w:before="260"/>
      </w:pPr>
      <w:r>
        <w:rPr>
          <w:rFonts w:ascii="Times New Roman" w:cs="Times New Roman" w:eastAsia="Times New Roman" w:hAnsi="Times New Roman"/>
          <w:b/>
          <w:bCs/>
          <w:caps/>
          <w:sz w:val="26"/>
          <w:szCs w:val="26"/>
        </w:rPr>
        <w:t xml:space="preserve">Annexure B — Grounds of Appeal</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Each ground is independently sufficient. The Appellant DENIES that the refund was rejectable.</w:t>
      </w:r>
    </w:p>
    <w:p>
      <w:pPr>
        <w:pStyle w:val="Heading2"/>
        <w:spacing w:after="140" w:before="200"/>
      </w:pPr>
      <w:r>
        <w:rPr>
          <w:rFonts w:ascii="Times New Roman" w:cs="Times New Roman" w:eastAsia="Times New Roman" w:hAnsi="Times New Roman"/>
          <w:b/>
          <w:bCs/>
          <w:sz w:val="24"/>
          <w:szCs w:val="24"/>
        </w:rPr>
        <w:t xml:space="preserve">Ground 1: The rejection was passed in breach of Rule 92(3) and Circular No. 125/44/2019-GST — no opportunity of hearing</w:t>
      </w:r>
    </w:p>
    <w:p>
      <w:pPr>
        <w:spacing w:after="160" w:line="276"/>
        <w:jc w:val="both"/>
      </w:pPr>
      <w:r>
        <w:rPr>
          <w:rFonts w:ascii="Times New Roman" w:cs="Times New Roman" w:eastAsia="Times New Roman" w:hAnsi="Times New Roman"/>
          <w:b/>
          <w:bCs/>
          <w:sz w:val="24"/>
          <w:szCs w:val="24"/>
        </w:rPr>
        <w:t xml:space="preserve">(a) The defect.</w:t>
      </w:r>
      <w:r>
        <w:rPr>
          <w:rFonts w:ascii="Times New Roman" w:cs="Times New Roman" w:eastAsia="Times New Roman" w:hAnsi="Times New Roman"/>
          <w:sz w:val="24"/>
          <w:szCs w:val="24"/>
        </w:rPr>
        <w:t xml:space="preserve"> A refund claim cannot be rejected, in whole or in part, without first issuing a notice in Form GST RFD-08 stating the grounds, affording the applicant an opportunity to reply in Form GST RFD-09, and granting a hearing. None of this was done; the refund was rejected at the threshold.</w:t>
      </w:r>
    </w:p>
    <w:p>
      <w:pPr>
        <w:spacing w:after="160" w:line="276"/>
        <w:jc w:val="both"/>
      </w:pPr>
      <w:r>
        <w:rPr>
          <w:rFonts w:ascii="Times New Roman" w:cs="Times New Roman" w:eastAsia="Times New Roman" w:hAnsi="Times New Roman"/>
          <w:b/>
          <w:bCs/>
          <w:sz w:val="24"/>
          <w:szCs w:val="24"/>
        </w:rPr>
        <w:t xml:space="preserve">(b) The law.</w:t>
      </w:r>
      <w:r>
        <w:rPr>
          <w:rFonts w:ascii="Times New Roman" w:cs="Times New Roman" w:eastAsia="Times New Roman" w:hAnsi="Times New Roman"/>
          <w:sz w:val="24"/>
          <w:szCs w:val="24"/>
        </w:rPr>
        <w:t xml:space="preserve"> Rule 92(3) of the CGST Rules expressly requires that where the proper officer is satisfied that the refund is not admissible, he shall issue a notice in Form GST RFD-08 and the applicant shall furnish a reply in Form GST RFD-09, and that no refund application shall be rejected without giving the applicant an opportunity of being heard. Circular No. 125/44/2019-GST dated 18.11.2019 [VERIFY] reiterates this procedure. The omission is a clear breach of a mandatory safeguard.</w:t>
      </w:r>
    </w:p>
    <w:p>
      <w:pPr>
        <w:spacing w:after="160" w:line="276"/>
        <w:jc w:val="both"/>
      </w:pPr>
      <w:r>
        <w:rPr>
          <w:rFonts w:ascii="Times New Roman" w:cs="Times New Roman" w:eastAsia="Times New Roman" w:hAnsi="Times New Roman"/>
          <w:b/>
          <w:bCs/>
          <w:sz w:val="24"/>
          <w:szCs w:val="24"/>
        </w:rPr>
        <w:t xml:space="preserve">(c) Relief sought.</w:t>
      </w:r>
      <w:r>
        <w:rPr>
          <w:rFonts w:ascii="Times New Roman" w:cs="Times New Roman" w:eastAsia="Times New Roman" w:hAnsi="Times New Roman"/>
          <w:sz w:val="24"/>
          <w:szCs w:val="24"/>
        </w:rPr>
        <w:t xml:space="preserve"> Set aside the rejection for breach of Rule 92(3) and natural justice; grant the refund, or remit for compliance with Rule 92(3) and a hearing.</w:t>
      </w:r>
    </w:p>
    <w:p>
      <w:pPr>
        <w:pStyle w:val="Heading2"/>
        <w:spacing w:after="140" w:before="200"/>
      </w:pPr>
      <w:r>
        <w:rPr>
          <w:rFonts w:ascii="Times New Roman" w:cs="Times New Roman" w:eastAsia="Times New Roman" w:hAnsi="Times New Roman"/>
          <w:b/>
          <w:bCs/>
          <w:sz w:val="24"/>
          <w:szCs w:val="24"/>
        </w:rPr>
        <w:t xml:space="preserve">Ground 2: The order is non-speaking and violates the principles of natural justice</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impugned order does not record any reasons engaging with the Appellant’s entitlement to the refund; it is a non-speaking order. The obligation to pass a reasoned order is a basic incident of a quasi-judicial determination, reinforced by Section 75(6). A non-speaking refund rejection, passed without hearing, cannot be sustained.</w:t>
      </w:r>
    </w:p>
    <w:p>
      <w:pPr>
        <w:pStyle w:val="Heading2"/>
        <w:spacing w:after="140" w:before="200"/>
      </w:pPr>
      <w:r>
        <w:rPr>
          <w:rFonts w:ascii="Times New Roman" w:cs="Times New Roman" w:eastAsia="Times New Roman" w:hAnsi="Times New Roman"/>
          <w:b/>
          <w:bCs/>
          <w:sz w:val="24"/>
          <w:szCs w:val="24"/>
        </w:rPr>
        <w:t xml:space="preserve">Ground 3: On merits, the refund of ITC on exports is admissible</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On the merits, the export of goods is a zero-rated supply under Section 16 of the IGST Act, and the Appellant is entitled to refund of the unutilised input tax credit under Section 16(3)(a) read with Section 54 of the CGST Act and Rule 89, the export formalities having been completed. The Appellant will establish the entitlement on the documents once a hearing is afforded.</w:t>
      </w:r>
    </w:p>
    <w:p>
      <w:pPr>
        <w:pStyle w:val="Heading1"/>
        <w:spacing w:after="160" w:before="260"/>
      </w:pPr>
      <w:r>
        <w:rPr>
          <w:rFonts w:ascii="Times New Roman" w:cs="Times New Roman" w:eastAsia="Times New Roman" w:hAnsi="Times New Roman"/>
          <w:b/>
          <w:bCs/>
          <w:caps/>
          <w:sz w:val="26"/>
          <w:szCs w:val="26"/>
        </w:rPr>
        <w:t xml:space="preserve">Prayer</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In view of the foregoing, the Appellant most respectfully prays that the Learned Appellate Authority be pleased to:</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SET ASIDE the order rejecting the refund (Reference No. [____] dated [____]);</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that the rejection was passed in breach of Rule 92(3), Circular No. 125/44/2019-GST and the principles of natural justice, and is a non-speaking order;</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GRANT the refund of input tax credit on the export of goods with interest under Section 56; in the alternative, REMIT the matter for compliance with Rule 92(3) and a hearing;</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GRANT the Appellant a personal hearing through its Authorised Representative; and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PASS such further or other orders as may be just, equitable and proper.</w:t>
      </w:r>
    </w:p>
    <w:p>
      <w:pPr>
        <w:spacing w:after="160" w:before="80" w:line="276"/>
        <w:jc w:val="both"/>
      </w:pPr>
      <w:r>
        <w:rPr>
          <w:rFonts w:ascii="Times New Roman" w:cs="Times New Roman" w:eastAsia="Times New Roman" w:hAnsi="Times New Roman"/>
          <w:b w:val="false"/>
          <w:bCs w:val="false"/>
          <w:i w:val="false"/>
          <w:iCs w:val="false"/>
          <w:caps w:val="false"/>
          <w:sz w:val="24"/>
          <w:szCs w:val="24"/>
        </w:rPr>
        <w:t xml:space="preserve">The Appellant reserves the right to file additional submissions and to present oral arguments at the personal hearing. Nothing herein shall be construed as an admission of any kind.</w:t>
      </w:r>
    </w:p>
    <w:p>
      <w:pPr>
        <w:pStyle w:val="Heading1"/>
        <w:spacing w:after="160" w:before="260"/>
      </w:pPr>
      <w:r>
        <w:rPr>
          <w:rFonts w:ascii="Times New Roman" w:cs="Times New Roman" w:eastAsia="Times New Roman" w:hAnsi="Times New Roman"/>
          <w:b/>
          <w:bCs/>
          <w:caps/>
          <w:sz w:val="26"/>
          <w:szCs w:val="26"/>
        </w:rPr>
        <w:t xml:space="preserve">Schedule of Authorities and Provisions Relied Upon</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Section 16 and Section 16(3)(a) of the IGST Act, 2017; Sections 54, 56, 75(6) of the CGST Act, 2017; Rules 89, 92(3) of the CGST Rules, 2017 (Forms GST RFD-08 and RFD-09); Section 107 of the CGST Act, 2017.</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Circular No. 125/44/2019-GST dated 18.11.2019. [VERIFY]</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Authority that a refund cannot be rejected without notice in RFD-08 and an opportunity of hearing under Rule 92(3) — to be cited from the jurisdictional High Court and reporter-verified. [VERIFY]</w:t>
      </w:r>
    </w:p>
    <w:p>
      <w:pPr>
        <w:pStyle w:val="Heading1"/>
        <w:spacing w:after="160" w:before="260"/>
      </w:pPr>
      <w:r>
        <w:rPr>
          <w:rFonts w:ascii="Times New Roman" w:cs="Times New Roman" w:eastAsia="Times New Roman" w:hAnsi="Times New Roman"/>
          <w:b/>
          <w:bCs/>
          <w:caps/>
          <w:sz w:val="26"/>
          <w:szCs w:val="26"/>
        </w:rPr>
        <w:t xml:space="preserve">Verification and Declaration</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I, [Name], [Director / Authorised Signatory] of M/s Noticedesk Technologies Private Limited, do hereby solemnly affirm and declare that the contents of the above appeal are true and correct to the best of my knowledge and belief, that the documents annexed are true copies of their originals, and that nothing material has been concealed therefrom.</w:t>
      </w:r>
    </w:p>
    <w:p>
      <w:pPr>
        <w:spacing w:after="20" w:before="160" w:line="276"/>
        <w:jc w:val="both"/>
      </w:pPr>
      <w:r>
        <w:rPr>
          <w:rFonts w:ascii="Times New Roman" w:cs="Times New Roman" w:eastAsia="Times New Roman" w:hAnsi="Times New Roman"/>
          <w:b w:val="false"/>
          <w:bCs w:val="false"/>
          <w:i w:val="false"/>
          <w:iCs w:val="false"/>
          <w:caps w:val="false"/>
          <w:sz w:val="24"/>
          <w:szCs w:val="24"/>
        </w:rPr>
        <w:t xml:space="preserve">For and on behalf of</w:t>
      </w:r>
    </w:p>
    <w:p>
      <w:pPr>
        <w:spacing w:after="200" w:line="276"/>
        <w:jc w:val="both"/>
      </w:pPr>
      <w:r>
        <w:rPr>
          <w:rFonts w:ascii="Times New Roman" w:cs="Times New Roman" w:eastAsia="Times New Roman" w:hAnsi="Times New Roman"/>
          <w:b/>
          <w:bCs/>
          <w:i w:val="false"/>
          <w:iCs w:val="false"/>
          <w:caps w:val="false"/>
          <w:sz w:val="24"/>
          <w:szCs w:val="24"/>
        </w:rPr>
        <w:t xml:space="preserve">M/s Noticedesk Technologies Private Limited</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_______________________________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Authorised Signatory / Director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Place: Mumbai</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Date: [____]</w:t>
      </w:r>
    </w:p>
    <w:p>
      <w:pPr>
        <w:pStyle w:val="Heading1"/>
        <w:spacing w:after="160" w:before="260"/>
      </w:pPr>
      <w:r>
        <w:rPr>
          <w:rFonts w:ascii="Times New Roman" w:cs="Times New Roman" w:eastAsia="Times New Roman" w:hAnsi="Times New Roman"/>
          <w:b/>
          <w:bCs/>
          <w:caps/>
          <w:sz w:val="26"/>
          <w:szCs w:val="26"/>
        </w:rPr>
        <w:t xml:space="preserve">Index of Annexures</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Annexure-1 — Copy of the order rejecting the refund (Form GST RFD-06).</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Annexure-2 — Refund application (RFD-01) with ARN and acknowledgment (RFD-02).</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Annexure-3 — Export documents (shipping bill / BOE, invoices) establishing the zero-rated supply.</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Annexure-4 — Proof of pre-deposit under Section 107, if applicable to a refund-rejection appeal.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lowerLetter"/>
      <w:lvlText w:val="(%1)"/>
      <w:lvlJc w:val="left"/>
      <w:pPr>
        <w:ind w:left="1080" w:hanging="420"/>
      </w:pPr>
    </w:lvl>
  </w:abstractNum>
  <w:abstractNum w:abstractNumId="4" w15:restartNumberingAfterBreak="0">
    <w:multiLevelType w:val="hybridMultilevel"/>
    <w:lvl w:ilvl="0" w15:tentative="1">
      <w:start w:val="1"/>
      <w:numFmt w:val="lowerLetter"/>
      <w:lvlText w:val="(%1)"/>
      <w:lvlJc w:val="left"/>
      <w:pPr>
        <w:ind w:left="1080" w:hanging="420"/>
      </w:pPr>
    </w:lvl>
  </w:abstractNum>
  <w:abstractNum w:abstractNumId="5" w15:restartNumberingAfterBreak="0">
    <w:multiLevelType w:val="hybridMultilevel"/>
    <w:lvl w:ilvl="0" w15:tentative="1">
      <w:start w:val="1"/>
      <w:numFmt w:val="lowerLetter"/>
      <w:lvlText w:val="(%1)"/>
      <w:lvlJc w:val="left"/>
      <w:pPr>
        <w:ind w:left="1080" w:hanging="42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 w:numId="5">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4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2026-06-13T08:26:21.481Z</dcterms:created>
  <dcterms:modified xsi:type="dcterms:W3CDTF">2026-06-13T08:26:21.481Z</dcterms:modified>
</cp:coreProperties>
</file>

<file path=docProps/custom.xml><?xml version="1.0" encoding="utf-8"?>
<Properties xmlns="http://schemas.openxmlformats.org/officeDocument/2006/custom-properties" xmlns:vt="http://schemas.openxmlformats.org/officeDocument/2006/docPropsVTypes"/>
</file>