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Intimation of voluntary payment under Section 73(5) before issuance of show cause notice, and request to close proceedings without penalty</w:t>
      </w:r>
    </w:p>
    <w:p>
      <w:pPr>
        <w:jc w:val="left"/>
      </w:pPr>
      <w:r>
        <w:rPr>
          <w:rFonts w:ascii="Times New Roman" w:hAnsi="Times New Roman"/>
          <w:b w:val="0"/>
          <w:i/>
          <w:sz w:val="24"/>
        </w:rPr>
        <w:t>Drafting note (to be removed before filing): Place of execution Mumbai; confirm the DIN of the pre-SCN intimation (if any, under Rule 142(1A)/(1B)) and the FORM GST DRC-03 ARN before filing; where the intimation preceded 01.10.2022 the corresponding DRC-03A linkage may not apply.</w:t>
      </w:r>
    </w:p>
    <w:p>
      <w:pPr>
        <w:jc w:val="left"/>
      </w:pPr>
      <w:r>
        <w:rPr>
          <w:rFonts w:ascii="Times New Roman" w:hAnsi="Times New Roman"/>
          <w:b/>
          <w:i w:val="0"/>
          <w:sz w:val="24"/>
        </w:rPr>
        <w:t>SYNOPSIS</w:t>
      </w:r>
    </w:p>
    <w:p>
      <w:pPr>
        <w:jc w:val="both"/>
      </w:pPr>
      <w:r>
        <w:rPr>
          <w:rFonts w:ascii="Times New Roman" w:hAnsi="Times New Roman"/>
          <w:b w:val="0"/>
          <w:i w:val="0"/>
          <w:sz w:val="24"/>
        </w:rPr>
        <w:t>The registered person, having identified a short-payment of tax on self-review, voluntarily deposited the tax along with applicable interest under Section 50(1) in FORM GST DRC-03, on its own ascertainment and before issuance of any show cause notice under Section 73(1).</w:t>
      </w:r>
    </w:p>
    <w:p>
      <w:pPr>
        <w:jc w:val="left"/>
      </w:pPr>
      <w:r>
        <w:rPr>
          <w:rFonts w:ascii="Times New Roman" w:hAnsi="Times New Roman"/>
          <w:b/>
          <w:i w:val="0"/>
          <w:sz w:val="24"/>
        </w:rPr>
        <w:t>FACTUAL BACKGROUND</w:t>
      </w:r>
    </w:p>
    <w:p>
      <w:pPr>
        <w:jc w:val="both"/>
      </w:pPr>
      <w:r>
        <w:rPr>
          <w:rFonts w:ascii="Times New Roman" w:hAnsi="Times New Roman"/>
          <w:b w:val="0"/>
          <w:i w:val="0"/>
          <w:sz w:val="24"/>
        </w:rPr>
        <w:t>On reconciliation of outward supplies for the relevant period, a short-payment of tax was identified by the registered person's own compliance review, unconnected with any departmental audit or intimation.</w:t>
      </w:r>
    </w:p>
    <w:p>
      <w:pPr>
        <w:jc w:val="both"/>
      </w:pPr>
      <w:r>
        <w:rPr>
          <w:rFonts w:ascii="Times New Roman" w:hAnsi="Times New Roman"/>
          <w:b w:val="0"/>
          <w:i w:val="0"/>
          <w:sz w:val="24"/>
        </w:rPr>
        <w:t>Tax of Rs. [____] along with interest under Section 50(1) computed thereon was deposited voluntarily in FORM GST DRC-03 under the head 'voluntary payment', prior to the receipt of any show cause notice under Section 73(1).</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Section 73(5) permits a person chargeable with tax to pay the amount of tax along with interest, on his own ascertainment or as ascertained by the proper officer, before service of notice, and to inform the proper officer in writing of such payment.</w:t>
      </w:r>
    </w:p>
    <w:p>
      <w:pPr>
        <w:ind w:left="360"/>
        <w:jc w:val="both"/>
      </w:pPr>
      <w:r>
        <w:rPr>
          <w:rFonts w:ascii="Times New Roman" w:hAnsi="Times New Roman"/>
          <w:b w:val="0"/>
          <w:i w:val="0"/>
          <w:sz w:val="24"/>
        </w:rPr>
        <w:t>2. Section 73(6) provides that the proper officer, on receipt of such information, shall not serve any notice in respect of the tax so paid; no penalty is exigible where payment under Section 73(5) is made prior to issuance of the notice.</w:t>
      </w:r>
    </w:p>
    <w:p>
      <w:pPr>
        <w:ind w:left="360"/>
        <w:jc w:val="both"/>
      </w:pPr>
      <w:r>
        <w:rPr>
          <w:rFonts w:ascii="Times New Roman" w:hAnsi="Times New Roman"/>
          <w:b w:val="0"/>
          <w:i w:val="0"/>
          <w:sz w:val="24"/>
        </w:rPr>
        <w:t>3. The payment having been made voluntarily and prior to any notice, no show cause notice under Section 73(1) lies for the amount so paid, and the proceedings, to the extent of the amount deposited, stand concluded by operation of Section 73(6).</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proceedings be treated as concluded to the extent of the tax and interest voluntarily deposited under Section 73(5), and that no show cause notice or penalty be issued in respect thereof.</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