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Times New Roman" w:hAnsi="Times New Roman"/>
          <w:b/>
          <w:i w:val="0"/>
          <w:sz w:val="24"/>
        </w:rPr>
        <w:t>GOVERNMENT OF INDIA</w:t>
      </w:r>
    </w:p>
    <w:p>
      <w:pPr>
        <w:jc w:val="center"/>
      </w:pPr>
      <w:r>
        <w:rPr>
          <w:rFonts w:ascii="Times New Roman" w:hAnsi="Times New Roman"/>
          <w:b/>
          <w:i w:val="0"/>
          <w:sz w:val="24"/>
        </w:rPr>
        <w:t>DEPARTMENT OF CENTRAL / STATE TAX</w:t>
      </w:r>
    </w:p>
    <w:p>
      <w:pPr>
        <w:jc w:val="center"/>
      </w:pPr>
      <w:r>
        <w:rPr>
          <w:rFonts w:ascii="Times New Roman" w:hAnsi="Times New Roman"/>
          <w:b w:val="0"/>
          <w:i w:val="0"/>
          <w:sz w:val="24"/>
        </w:rPr>
        <w:t>[Range / Division / Commissionerate], [Jurisdiction]</w:t>
      </w:r>
    </w:p>
    <w:p>
      <w:pPr>
        <w:jc w:val="left"/>
      </w:pPr>
      <w:r>
        <w:rPr>
          <w:rFonts w:ascii="Times New Roman" w:hAnsi="Times New Roman"/>
          <w:b w:val="0"/>
          <w:i w:val="0"/>
          <w:sz w:val="24"/>
        </w:rPr>
      </w:r>
    </w:p>
    <w:p>
      <w:pPr>
        <w:jc w:val="left"/>
      </w:pPr>
      <w:r>
        <w:rPr>
          <w:rFonts w:ascii="Times New Roman" w:hAnsi="Times New Roman"/>
          <w:b/>
          <w:i w:val="0"/>
          <w:sz w:val="24"/>
        </w:rPr>
        <w:t>FORM GST DRC-01</w:t>
      </w:r>
    </w:p>
    <w:p>
      <w:pPr>
        <w:jc w:val="left"/>
      </w:pPr>
      <w:r>
        <w:rPr>
          <w:rFonts w:ascii="Times New Roman" w:hAnsi="Times New Roman"/>
          <w:b w:val="0"/>
          <w:i w:val="0"/>
          <w:sz w:val="24"/>
        </w:rPr>
        <w:t>DIN: [____________________]</w:t>
      </w:r>
    </w:p>
    <w:p>
      <w:pPr>
        <w:jc w:val="left"/>
      </w:pPr>
      <w:r>
        <w:rPr>
          <w:rFonts w:ascii="Times New Roman" w:hAnsi="Times New Roman"/>
          <w:b w:val="0"/>
          <w:i w:val="0"/>
          <w:sz w:val="24"/>
        </w:rPr>
        <w:t>Reference No.: [____________]      Dated: [____________]</w:t>
      </w:r>
    </w:p>
    <w:p>
      <w:pPr>
        <w:jc w:val="left"/>
      </w:pPr>
      <w:r>
        <w:rPr>
          <w:rFonts w:ascii="Times New Roman" w:hAnsi="Times New Roman"/>
          <w:b w:val="0"/>
          <w:i w:val="0"/>
          <w:sz w:val="24"/>
        </w:rPr>
      </w:r>
    </w:p>
    <w:p>
      <w:pPr>
        <w:jc w:val="left"/>
      </w:pPr>
      <w:r>
        <w:rPr>
          <w:rFonts w:ascii="Times New Roman" w:hAnsi="Times New Roman"/>
          <w:b w:val="0"/>
          <w:i w:val="0"/>
          <w:sz w:val="24"/>
        </w:rPr>
        <w:t>To,</w:t>
      </w:r>
    </w:p>
    <w:p>
      <w:pPr>
        <w:jc w:val="left"/>
      </w:pPr>
      <w:r>
        <w:rPr>
          <w:rFonts w:ascii="Times New Roman" w:hAnsi="Times New Roman"/>
          <w:b w:val="0"/>
          <w:i w:val="0"/>
          <w:sz w:val="24"/>
        </w:rPr>
        <w:t>M/s Noticedesk Technologies Private Limited</w:t>
      </w:r>
    </w:p>
    <w:p>
      <w:pPr>
        <w:jc w:val="left"/>
      </w:pPr>
      <w:r>
        <w:rPr>
          <w:rFonts w:ascii="Times New Roman" w:hAnsi="Times New Roman"/>
          <w:b w:val="0"/>
          <w:i w:val="0"/>
          <w:sz w:val="24"/>
        </w:rPr>
        <w:t>GSTIN: [____________________]</w:t>
      </w:r>
    </w:p>
    <w:p>
      <w:pPr>
        <w:jc w:val="left"/>
      </w:pPr>
      <w:r>
        <w:rPr>
          <w:rFonts w:ascii="Times New Roman" w:hAnsi="Times New Roman"/>
          <w:b w:val="0"/>
          <w:i w:val="0"/>
          <w:sz w:val="24"/>
        </w:rPr>
        <w:t>[Registered Address]</w:t>
      </w:r>
    </w:p>
    <w:p>
      <w:pPr>
        <w:jc w:val="left"/>
      </w:pPr>
      <w:r>
        <w:rPr>
          <w:rFonts w:ascii="Times New Roman" w:hAnsi="Times New Roman"/>
          <w:b w:val="0"/>
          <w:i w:val="0"/>
          <w:sz w:val="24"/>
        </w:rPr>
      </w:r>
    </w:p>
    <w:p>
      <w:pPr>
        <w:jc w:val="both"/>
      </w:pPr>
      <w:r>
        <w:rPr>
          <w:rFonts w:ascii="Times New Roman" w:hAnsi="Times New Roman"/>
          <w:b/>
          <w:i w:val="0"/>
          <w:sz w:val="24"/>
        </w:rPr>
        <w:t>Subject: Show Cause Notice under Section 73 — PersonalGuarantee Director</w:t>
      </w:r>
    </w:p>
    <w:p>
      <w:pPr>
        <w:jc w:val="left"/>
      </w:pPr>
      <w:r>
        <w:rPr>
          <w:rFonts w:ascii="Times New Roman" w:hAnsi="Times New Roman"/>
          <w:b w:val="0"/>
          <w:i/>
          <w:sz w:val="24"/>
        </w:rPr>
        <w:t>Statutory reference: Section 168.</w:t>
      </w:r>
    </w:p>
    <w:p>
      <w:pPr>
        <w:jc w:val="left"/>
      </w:pPr>
      <w:r>
        <w:rPr>
          <w:rFonts w:ascii="Times New Roman" w:hAnsi="Times New Roman"/>
          <w:b w:val="0"/>
          <w:i w:val="0"/>
          <w:sz w:val="24"/>
        </w:rPr>
      </w:r>
    </w:p>
    <w:p>
      <w:pPr>
        <w:jc w:val="left"/>
      </w:pPr>
      <w:r>
        <w:rPr>
          <w:rFonts w:ascii="Times New Roman" w:hAnsi="Times New Roman"/>
          <w:b w:val="0"/>
          <w:i w:val="0"/>
          <w:sz w:val="24"/>
        </w:rPr>
        <w:t>Sir / Madam,</w:t>
      </w:r>
    </w:p>
    <w:p>
      <w:pPr>
        <w:jc w:val="left"/>
      </w:pPr>
      <w:r>
        <w:rPr>
          <w:rFonts w:ascii="Times New Roman" w:hAnsi="Times New Roman"/>
          <w:b w:val="0"/>
          <w:i w:val="0"/>
          <w:sz w:val="24"/>
        </w:rPr>
      </w:r>
    </w:p>
    <w:p>
      <w:pPr>
        <w:jc w:val="both"/>
      </w:pPr>
      <w:r>
        <w:rPr>
          <w:rFonts w:ascii="Times New Roman" w:hAnsi="Times New Roman"/>
          <w:b w:val="0"/>
          <w:i w:val="0"/>
          <w:sz w:val="24"/>
        </w:rPr>
        <w:t>On scrutiny of the returns, records and other particulars furnished by you / available on record, the Superintendent of Central Tax has reason to believe as follows:</w:t>
      </w:r>
    </w:p>
    <w:p>
      <w:pPr>
        <w:jc w:val="left"/>
      </w:pPr>
      <w:r>
        <w:rPr>
          <w:rFonts w:ascii="Times New Roman" w:hAnsi="Times New Roman"/>
          <w:b/>
          <w:i w:val="0"/>
          <w:sz w:val="24"/>
        </w:rPr>
        <w:t>ALLEGATIONS / GROUNDS</w:t>
      </w:r>
    </w:p>
    <w:p>
      <w:pPr>
        <w:jc w:val="both"/>
      </w:pPr>
      <w:r>
        <w:rPr>
          <w:rFonts w:ascii="Times New Roman" w:hAnsi="Times New Roman"/>
          <w:b w:val="0"/>
          <w:i w:val="0"/>
          <w:sz w:val="24"/>
        </w:rPr>
        <w:t>The notice demands GST at one per cent of the value of a personal guarantee given by a director to the bank for the company’s credit facility, invoking Rule 28(2). The demand is misconceived on two counts. First, a director’s personal guarantee is valued under Rule 28(1) (open market value), not Rule 28(2), which is the one-per-cent deeming rule for corporate guarantees by a related person on behalf of another.</w:t>
      </w:r>
    </w:p>
    <w:p>
      <w:pPr>
        <w:jc w:val="left"/>
      </w:pPr>
      <w:r>
        <w:rPr>
          <w:rFonts w:ascii="Times New Roman" w:hAnsi="Times New Roman"/>
          <w:b/>
          <w:i w:val="0"/>
          <w:sz w:val="24"/>
        </w:rPr>
        <w:t>DIRECTION</w:t>
      </w:r>
    </w:p>
    <w:p>
      <w:pPr>
        <w:jc w:val="both"/>
      </w:pPr>
      <w:r>
        <w:rPr>
          <w:rFonts w:ascii="Times New Roman" w:hAnsi="Times New Roman"/>
          <w:b w:val="0"/>
          <w:i w:val="0"/>
          <w:sz w:val="24"/>
        </w:rPr>
        <w:t>You are hereby called upon to show cause, within thirty days of service of this notice, as to why the action proposed above should not be taken against you, and to furnish your reply along with supporting documents to the undersigned. You may also avail an opportunity of personal hearing if you so desire. In case no reply is received within the time allowed, the matter shall be decided ex-parte on the basis of the material available on record.</w:t>
      </w:r>
    </w:p>
    <w:p>
      <w:pPr>
        <w:jc w:val="left"/>
      </w:pPr>
      <w:r>
        <w:rPr>
          <w:rFonts w:ascii="Times New Roman" w:hAnsi="Times New Roman"/>
          <w:b w:val="0"/>
          <w:i w:val="0"/>
          <w:sz w:val="24"/>
        </w:rPr>
      </w:r>
    </w:p>
    <w:p>
      <w:pPr>
        <w:jc w:val="left"/>
      </w:pPr>
      <w:r>
        <w:rPr>
          <w:rFonts w:ascii="Times New Roman" w:hAnsi="Times New Roman"/>
          <w:b w:val="0"/>
          <w:i w:val="0"/>
          <w:sz w:val="24"/>
        </w:rPr>
        <w:t>Yours faithfully,</w:t>
      </w:r>
    </w:p>
    <w:p>
      <w:pPr>
        <w:jc w:val="left"/>
      </w:pPr>
      <w:r>
        <w:rPr>
          <w:rFonts w:ascii="Times New Roman" w:hAnsi="Times New Roman"/>
          <w:b w:val="0"/>
          <w:i w:val="0"/>
          <w:sz w:val="24"/>
        </w:rPr>
        <w:t>_______________________________</w:t>
      </w:r>
    </w:p>
    <w:p>
      <w:pPr>
        <w:jc w:val="left"/>
      </w:pPr>
      <w:r>
        <w:rPr>
          <w:rFonts w:ascii="Times New Roman" w:hAnsi="Times New Roman"/>
          <w:b w:val="0"/>
          <w:i w:val="0"/>
          <w:sz w:val="24"/>
        </w:rPr>
        <w:t>(Superintendent Of Central Tax)</w:t>
      </w:r>
    </w:p>
    <w:p>
      <w:pPr>
        <w:jc w:val="left"/>
      </w:pPr>
      <w:r>
        <w:rPr>
          <w:rFonts w:ascii="Times New Roman" w:hAnsi="Times New Roman"/>
          <w:b w:val="0"/>
          <w:i w:val="0"/>
          <w:sz w:val="24"/>
        </w:rPr>
        <w:t>[Office Seal]</w:t>
      </w:r>
    </w:p>
    <w:p>
      <w:pPr>
        <w:jc w:val="left"/>
      </w:pPr>
      <w:r>
        <w:rPr>
          <w:rFonts w:ascii="Times New Roman" w:hAnsi="Times New Roman"/>
          <w:b w:val="0"/>
          <w:i w:val="0"/>
          <w:sz w:val="24"/>
        </w:rPr>
        <w:t>Place: [____________]</w:t>
      </w:r>
    </w:p>
    <w:p>
      <w:pPr>
        <w:jc w:val="left"/>
      </w:pPr>
      <w:r>
        <w:rPr>
          <w:rFonts w:ascii="Times New Roman" w:hAnsi="Times New Roman"/>
          <w:b w:val="0"/>
          <w:i w:val="0"/>
          <w:sz w:val="24"/>
        </w:rPr>
        <w:t>Date: [____________]</w:t>
      </w:r>
    </w:p>
    <w:sectPr w:rsidR="00FC693F" w:rsidRPr="0006063C" w:rsidSect="00034616">
      <w:pgSz w:w="11906" w:h="16838"/>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