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rFonts w:ascii="Times New Roman" w:hAnsi="Times New Roman"/>
          <w:b/>
          <w:i w:val="0"/>
          <w:sz w:val="24"/>
        </w:rPr>
        <w:t>GOVERNMENT OF INDIA</w:t>
      </w:r>
    </w:p>
    <w:p>
      <w:pPr>
        <w:jc w:val="center"/>
      </w:pPr>
      <w:r>
        <w:rPr>
          <w:rFonts w:ascii="Times New Roman" w:hAnsi="Times New Roman"/>
          <w:b/>
          <w:i w:val="0"/>
          <w:sz w:val="24"/>
        </w:rPr>
        <w:t>DEPARTMENT OF CENTRAL / STATE TAX</w:t>
      </w:r>
    </w:p>
    <w:p>
      <w:pPr>
        <w:jc w:val="center"/>
      </w:pPr>
      <w:r>
        <w:rPr>
          <w:rFonts w:ascii="Times New Roman" w:hAnsi="Times New Roman"/>
          <w:b w:val="0"/>
          <w:i w:val="0"/>
          <w:sz w:val="24"/>
        </w:rPr>
        <w:t>[Range / Division / Commissionerate], [Jurisdiction]</w:t>
      </w:r>
    </w:p>
    <w:p>
      <w:pPr>
        <w:jc w:val="left"/>
      </w:pPr>
      <w:r>
        <w:rPr>
          <w:rFonts w:ascii="Times New Roman" w:hAnsi="Times New Roman"/>
          <w:b w:val="0"/>
          <w:i w:val="0"/>
          <w:sz w:val="24"/>
        </w:rPr>
      </w:r>
    </w:p>
    <w:p>
      <w:pPr>
        <w:jc w:val="left"/>
      </w:pPr>
      <w:r>
        <w:rPr>
          <w:rFonts w:ascii="Times New Roman" w:hAnsi="Times New Roman"/>
          <w:b/>
          <w:i w:val="0"/>
          <w:sz w:val="24"/>
        </w:rPr>
        <w:t>FORM GST MOV-07</w:t>
      </w:r>
    </w:p>
    <w:p>
      <w:pPr>
        <w:jc w:val="left"/>
      </w:pPr>
      <w:r>
        <w:rPr>
          <w:rFonts w:ascii="Times New Roman" w:hAnsi="Times New Roman"/>
          <w:b w:val="0"/>
          <w:i w:val="0"/>
          <w:sz w:val="24"/>
        </w:rPr>
        <w:t>DIN: [____________________]</w:t>
      </w:r>
    </w:p>
    <w:p>
      <w:pPr>
        <w:jc w:val="left"/>
      </w:pPr>
      <w:r>
        <w:rPr>
          <w:rFonts w:ascii="Times New Roman" w:hAnsi="Times New Roman"/>
          <w:b w:val="0"/>
          <w:i w:val="0"/>
          <w:sz w:val="24"/>
        </w:rPr>
        <w:t>Reference No.: [____________]      Dated: [____________]</w:t>
      </w:r>
    </w:p>
    <w:p>
      <w:pPr>
        <w:jc w:val="left"/>
      </w:pPr>
      <w:r>
        <w:rPr>
          <w:rFonts w:ascii="Times New Roman" w:hAnsi="Times New Roman"/>
          <w:b w:val="0"/>
          <w:i w:val="0"/>
          <w:sz w:val="24"/>
        </w:rPr>
      </w:r>
    </w:p>
    <w:p>
      <w:pPr>
        <w:jc w:val="left"/>
      </w:pPr>
      <w:r>
        <w:rPr>
          <w:rFonts w:ascii="Times New Roman" w:hAnsi="Times New Roman"/>
          <w:b w:val="0"/>
          <w:i w:val="0"/>
          <w:sz w:val="24"/>
        </w:rPr>
        <w:t>To,</w:t>
      </w:r>
    </w:p>
    <w:p>
      <w:pPr>
        <w:jc w:val="left"/>
      </w:pPr>
      <w:r>
        <w:rPr>
          <w:rFonts w:ascii="Times New Roman" w:hAnsi="Times New Roman"/>
          <w:b w:val="0"/>
          <w:i w:val="0"/>
          <w:sz w:val="24"/>
        </w:rPr>
        <w:t>M/s Noticedesk Technologies Private Limited</w:t>
      </w:r>
    </w:p>
    <w:p>
      <w:pPr>
        <w:jc w:val="left"/>
      </w:pPr>
      <w:r>
        <w:rPr>
          <w:rFonts w:ascii="Times New Roman" w:hAnsi="Times New Roman"/>
          <w:b w:val="0"/>
          <w:i w:val="0"/>
          <w:sz w:val="24"/>
        </w:rPr>
        <w:t>GSTIN: [____________________]</w:t>
      </w:r>
    </w:p>
    <w:p>
      <w:pPr>
        <w:jc w:val="left"/>
      </w:pPr>
      <w:r>
        <w:rPr>
          <w:rFonts w:ascii="Times New Roman" w:hAnsi="Times New Roman"/>
          <w:b w:val="0"/>
          <w:i w:val="0"/>
          <w:sz w:val="24"/>
        </w:rPr>
        <w:t>[Registered Address]</w:t>
      </w:r>
    </w:p>
    <w:p>
      <w:pPr>
        <w:jc w:val="left"/>
      </w:pPr>
      <w:r>
        <w:rPr>
          <w:rFonts w:ascii="Times New Roman" w:hAnsi="Times New Roman"/>
          <w:b w:val="0"/>
          <w:i w:val="0"/>
          <w:sz w:val="24"/>
        </w:rPr>
      </w:r>
    </w:p>
    <w:p>
      <w:pPr>
        <w:jc w:val="both"/>
      </w:pPr>
      <w:r>
        <w:rPr>
          <w:rFonts w:ascii="Times New Roman" w:hAnsi="Times New Roman"/>
          <w:b/>
          <w:i w:val="0"/>
          <w:sz w:val="24"/>
        </w:rPr>
        <w:t>Subject: Notice for Detention of Goods and Conveyance under Section 129 — ITC reversal supplier registration cancelled retrospectively</w:t>
      </w:r>
    </w:p>
    <w:p>
      <w:pPr>
        <w:jc w:val="left"/>
      </w:pPr>
      <w:r>
        <w:rPr>
          <w:rFonts w:ascii="Times New Roman" w:hAnsi="Times New Roman"/>
          <w:b w:val="0"/>
          <w:i/>
          <w:sz w:val="24"/>
        </w:rPr>
        <w:t>Statutory reference: Section 73, DRC-01.</w:t>
      </w:r>
    </w:p>
    <w:p>
      <w:pPr>
        <w:jc w:val="left"/>
      </w:pPr>
      <w:r>
        <w:rPr>
          <w:rFonts w:ascii="Times New Roman" w:hAnsi="Times New Roman"/>
          <w:b w:val="0"/>
          <w:i w:val="0"/>
          <w:sz w:val="24"/>
        </w:rPr>
      </w:r>
    </w:p>
    <w:p>
      <w:pPr>
        <w:jc w:val="left"/>
      </w:pPr>
      <w:r>
        <w:rPr>
          <w:rFonts w:ascii="Times New Roman" w:hAnsi="Times New Roman"/>
          <w:b w:val="0"/>
          <w:i w:val="0"/>
          <w:sz w:val="24"/>
        </w:rPr>
        <w:t>Sir / Madam,</w:t>
      </w:r>
    </w:p>
    <w:p>
      <w:pPr>
        <w:jc w:val="left"/>
      </w:pPr>
      <w:r>
        <w:rPr>
          <w:rFonts w:ascii="Times New Roman" w:hAnsi="Times New Roman"/>
          <w:b w:val="0"/>
          <w:i w:val="0"/>
          <w:sz w:val="24"/>
        </w:rPr>
      </w:r>
    </w:p>
    <w:p>
      <w:pPr>
        <w:jc w:val="both"/>
      </w:pPr>
      <w:r>
        <w:rPr>
          <w:rFonts w:ascii="Times New Roman" w:hAnsi="Times New Roman"/>
          <w:b w:val="0"/>
          <w:i w:val="0"/>
          <w:sz w:val="24"/>
        </w:rPr>
        <w:t>The goods and conveyance described below, found moving without proper and complete documents as required under the Act and the Rules made thereunder, have been detained/seized under Section 129 of the Act.</w:t>
      </w:r>
    </w:p>
    <w:p>
      <w:pPr>
        <w:jc w:val="left"/>
      </w:pPr>
      <w:r>
        <w:rPr>
          <w:rFonts w:ascii="Times New Roman" w:hAnsi="Times New Roman"/>
          <w:b/>
          <w:i w:val="0"/>
          <w:sz w:val="24"/>
        </w:rPr>
        <w:t>ALLEGATIONS / GROUNDS</w:t>
      </w:r>
    </w:p>
    <w:p>
      <w:pPr>
        <w:jc w:val="both"/>
      </w:pPr>
      <w:r>
        <w:rPr>
          <w:rFonts w:ascii="Times New Roman" w:hAnsi="Times New Roman"/>
          <w:b w:val="0"/>
          <w:i w:val="0"/>
          <w:sz w:val="24"/>
        </w:rPr>
        <w:t>The proposed reversal rests solely on the retrospective cancellation of the supplier’s registration. At the time the noticee purchased from the supplier, the supplier was registered and active on the common portal, and the transactions were genuine — supported by tax invoices, e-way bills, transport documents and payment through banking channels.</w:t>
      </w:r>
    </w:p>
    <w:p>
      <w:pPr>
        <w:jc w:val="left"/>
      </w:pPr>
      <w:r>
        <w:rPr>
          <w:rFonts w:ascii="Times New Roman" w:hAnsi="Times New Roman"/>
          <w:b/>
          <w:i w:val="0"/>
          <w:sz w:val="24"/>
        </w:rPr>
        <w:t>DIRECTION</w:t>
      </w:r>
    </w:p>
    <w:p>
      <w:pPr>
        <w:jc w:val="both"/>
      </w:pPr>
      <w:r>
        <w:rPr>
          <w:rFonts w:ascii="Times New Roman" w:hAnsi="Times New Roman"/>
          <w:b w:val="0"/>
          <w:i w:val="0"/>
          <w:sz w:val="24"/>
        </w:rPr>
        <w:t>You are directed to show cause within seven days of this notice as to why tax and penalty as computed should not be levied under Section 129, failing which proceedings for confiscation under Section 130 may be initiated.</w:t>
      </w:r>
    </w:p>
    <w:p>
      <w:pPr>
        <w:jc w:val="left"/>
      </w:pPr>
      <w:r>
        <w:rPr>
          <w:rFonts w:ascii="Times New Roman" w:hAnsi="Times New Roman"/>
          <w:b w:val="0"/>
          <w:i w:val="0"/>
          <w:sz w:val="24"/>
        </w:rPr>
      </w:r>
    </w:p>
    <w:p>
      <w:pPr>
        <w:jc w:val="left"/>
      </w:pPr>
      <w:r>
        <w:rPr>
          <w:rFonts w:ascii="Times New Roman" w:hAnsi="Times New Roman"/>
          <w:b w:val="0"/>
          <w:i w:val="0"/>
          <w:sz w:val="24"/>
        </w:rPr>
        <w:t>Yours faithfully,</w:t>
      </w:r>
    </w:p>
    <w:p>
      <w:pPr>
        <w:jc w:val="left"/>
      </w:pPr>
      <w:r>
        <w:rPr>
          <w:rFonts w:ascii="Times New Roman" w:hAnsi="Times New Roman"/>
          <w:b w:val="0"/>
          <w:i w:val="0"/>
          <w:sz w:val="24"/>
        </w:rPr>
        <w:t>_______________________________</w:t>
      </w:r>
    </w:p>
    <w:p>
      <w:pPr>
        <w:jc w:val="left"/>
      </w:pPr>
      <w:r>
        <w:rPr>
          <w:rFonts w:ascii="Times New Roman" w:hAnsi="Times New Roman"/>
          <w:b w:val="0"/>
          <w:i w:val="0"/>
          <w:sz w:val="24"/>
        </w:rPr>
        <w:t>(Proper Officer (Mobile Squad))</w:t>
      </w:r>
    </w:p>
    <w:p>
      <w:pPr>
        <w:jc w:val="left"/>
      </w:pPr>
      <w:r>
        <w:rPr>
          <w:rFonts w:ascii="Times New Roman" w:hAnsi="Times New Roman"/>
          <w:b w:val="0"/>
          <w:i w:val="0"/>
          <w:sz w:val="24"/>
        </w:rPr>
        <w:t>[Office Seal]</w:t>
      </w:r>
    </w:p>
    <w:p>
      <w:pPr>
        <w:jc w:val="left"/>
      </w:pPr>
      <w:r>
        <w:rPr>
          <w:rFonts w:ascii="Times New Roman" w:hAnsi="Times New Roman"/>
          <w:b w:val="0"/>
          <w:i w:val="0"/>
          <w:sz w:val="24"/>
        </w:rPr>
        <w:t>Place: [____________]</w:t>
      </w:r>
    </w:p>
    <w:p>
      <w:pPr>
        <w:jc w:val="left"/>
      </w:pPr>
      <w:r>
        <w:rPr>
          <w:rFonts w:ascii="Times New Roman" w:hAnsi="Times New Roman"/>
          <w:b w:val="0"/>
          <w:i w:val="0"/>
          <w:sz w:val="24"/>
        </w:rPr>
        <w:t>Date: [____________]</w:t>
      </w:r>
    </w:p>
    <w:sectPr w:rsidR="00FC693F" w:rsidRPr="0006063C" w:rsidSect="00034616">
      <w:pgSz w:w="11906" w:h="16838"/>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