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S83 Attachment CashCredit OD Account</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By Form GST DRC-22 the Department has provisionally attached the Company’s bank account held with [Bank] under Section 83. The attached account is a Cash Credit / Overdraft account — a borrowing facility, not a deposit. A Cash Credit / Overdraft account holds no money belonging to the Company; it is a facility under which the bank lends to the Company against security.</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