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43B8" w14:textId="6F90B9BC" w:rsidR="00560C28" w:rsidRPr="0065479C" w:rsidRDefault="00560C28" w:rsidP="00560C28">
      <w:pPr>
        <w:jc w:val="center"/>
        <w:rPr>
          <w:sz w:val="28"/>
          <w:szCs w:val="28"/>
          <w:lang w:val="es-ES"/>
        </w:rPr>
      </w:pPr>
      <w:r w:rsidRPr="00560C28">
        <w:rPr>
          <w:b/>
          <w:bCs/>
          <w:sz w:val="28"/>
          <w:szCs w:val="28"/>
          <w:lang w:val="es-ES"/>
        </w:rPr>
        <w:t>Actividad 5 - Taller aplicativo Ley de Ampere</w:t>
      </w:r>
    </w:p>
    <w:p w14:paraId="4154C99A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6CC6F807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282611A4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577F8609" w14:textId="77777777" w:rsidR="00560C28" w:rsidRDefault="00560C28" w:rsidP="00560C28">
      <w:pPr>
        <w:jc w:val="center"/>
        <w:rPr>
          <w:sz w:val="28"/>
          <w:szCs w:val="28"/>
          <w:lang w:val="es-ES"/>
        </w:rPr>
      </w:pPr>
    </w:p>
    <w:p w14:paraId="0BE1F3B3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5245EFB8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600A47A0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Juan David Lozano Serna</w:t>
      </w:r>
    </w:p>
    <w:p w14:paraId="056AA08B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669D98AF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46F76783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1C4AE2AF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7FE72218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  <w:r w:rsidRPr="0065479C">
        <w:rPr>
          <w:b/>
          <w:bCs/>
          <w:sz w:val="28"/>
          <w:szCs w:val="28"/>
          <w:lang w:val="es-ES"/>
        </w:rPr>
        <w:t>Docente:</w:t>
      </w:r>
      <w:r w:rsidRPr="0065479C">
        <w:rPr>
          <w:sz w:val="28"/>
          <w:szCs w:val="28"/>
          <w:lang w:val="es-ES"/>
        </w:rPr>
        <w:t xml:space="preserve"> </w:t>
      </w:r>
      <w:r>
        <w:rPr>
          <w:sz w:val="28"/>
          <w:szCs w:val="28"/>
          <w:lang w:val="es-ES"/>
        </w:rPr>
        <w:t>Didier Cuellar</w:t>
      </w:r>
    </w:p>
    <w:p w14:paraId="611400B5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576C01AF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65897FEC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66FD6968" w14:textId="77777777" w:rsidR="00560C28" w:rsidRDefault="00560C28" w:rsidP="00560C28">
      <w:pPr>
        <w:jc w:val="center"/>
        <w:rPr>
          <w:sz w:val="28"/>
          <w:szCs w:val="28"/>
          <w:lang w:val="es-ES"/>
        </w:rPr>
      </w:pPr>
    </w:p>
    <w:p w14:paraId="22C1B178" w14:textId="77777777" w:rsidR="00560C28" w:rsidRDefault="00560C28" w:rsidP="00560C28">
      <w:pPr>
        <w:jc w:val="center"/>
        <w:rPr>
          <w:sz w:val="28"/>
          <w:szCs w:val="28"/>
          <w:lang w:val="es-ES"/>
        </w:rPr>
      </w:pPr>
    </w:p>
    <w:p w14:paraId="7BC217A4" w14:textId="77777777" w:rsidR="00560C28" w:rsidRDefault="00560C28" w:rsidP="00560C28">
      <w:pPr>
        <w:jc w:val="center"/>
        <w:rPr>
          <w:sz w:val="28"/>
          <w:szCs w:val="28"/>
          <w:lang w:val="es-ES"/>
        </w:rPr>
      </w:pPr>
    </w:p>
    <w:p w14:paraId="6011E09E" w14:textId="77777777" w:rsidR="00560C28" w:rsidRPr="0065479C" w:rsidRDefault="00560C28" w:rsidP="00560C28">
      <w:pPr>
        <w:jc w:val="center"/>
        <w:rPr>
          <w:sz w:val="28"/>
          <w:szCs w:val="28"/>
          <w:lang w:val="es-ES"/>
        </w:rPr>
      </w:pPr>
    </w:p>
    <w:p w14:paraId="28E2F8EC" w14:textId="77777777" w:rsidR="00560C28" w:rsidRDefault="00560C28" w:rsidP="00560C28">
      <w:pPr>
        <w:jc w:val="center"/>
        <w:rPr>
          <w:sz w:val="28"/>
          <w:szCs w:val="28"/>
          <w:lang w:val="es-ES"/>
        </w:rPr>
      </w:pPr>
      <w:r w:rsidRPr="0065479C">
        <w:rPr>
          <w:sz w:val="28"/>
          <w:szCs w:val="28"/>
          <w:lang w:val="es-ES"/>
        </w:rPr>
        <w:t>Universidad Iberoamericana</w:t>
      </w:r>
      <w:r w:rsidRPr="0065479C">
        <w:rPr>
          <w:sz w:val="28"/>
          <w:szCs w:val="28"/>
          <w:lang w:val="es-ES"/>
        </w:rPr>
        <w:br/>
      </w:r>
      <w:r>
        <w:rPr>
          <w:sz w:val="28"/>
          <w:szCs w:val="28"/>
          <w:lang w:val="es-ES"/>
        </w:rPr>
        <w:t>Calidad de software</w:t>
      </w:r>
      <w:r w:rsidRPr="0065479C">
        <w:rPr>
          <w:sz w:val="28"/>
          <w:szCs w:val="28"/>
          <w:lang w:val="es-ES"/>
        </w:rPr>
        <w:br/>
        <w:t>202</w:t>
      </w:r>
      <w:r>
        <w:rPr>
          <w:sz w:val="28"/>
          <w:szCs w:val="28"/>
          <w:lang w:val="es-ES"/>
        </w:rPr>
        <w:t>5</w:t>
      </w:r>
    </w:p>
    <w:p w14:paraId="2DE3C2C5" w14:textId="77777777" w:rsidR="00560C28" w:rsidRDefault="00560C28" w:rsidP="00560C28">
      <w:pPr>
        <w:rPr>
          <w:lang w:val="es-ES"/>
        </w:rPr>
      </w:pPr>
    </w:p>
    <w:p w14:paraId="1FD51557" w14:textId="77C896B6" w:rsidR="00390782" w:rsidRPr="00560C28" w:rsidRDefault="00560C28" w:rsidP="00560C28">
      <w:pPr>
        <w:pStyle w:val="Prrafodelista"/>
        <w:numPr>
          <w:ilvl w:val="0"/>
          <w:numId w:val="1"/>
        </w:numPr>
        <w:rPr>
          <w:lang w:val="es-ES"/>
        </w:rPr>
      </w:pPr>
      <w:r w:rsidRPr="00560C28">
        <w:rPr>
          <w:lang w:val="es-ES"/>
        </w:rPr>
        <w:lastRenderedPageBreak/>
        <w:br/>
      </w:r>
      <w:r w:rsidR="00EF04AE" w:rsidRPr="00560C28">
        <w:rPr>
          <w:lang w:val="es-ES"/>
        </w:rPr>
        <w:br/>
      </w:r>
      <w:r w:rsidR="00390782">
        <w:rPr>
          <w:noProof/>
          <w:lang w:val="es-ES"/>
        </w:rPr>
        <w:drawing>
          <wp:inline distT="0" distB="0" distL="0" distR="0" wp14:anchorId="7F5B11F4" wp14:editId="764ECB07">
            <wp:extent cx="5610225" cy="4324350"/>
            <wp:effectExtent l="0" t="0" r="9525" b="0"/>
            <wp:docPr id="360066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0782" w:rsidRPr="00560C28">
        <w:rPr>
          <w:lang w:val="es-ES"/>
        </w:rPr>
        <w:br/>
      </w:r>
      <w:r w:rsidR="00390782" w:rsidRPr="00560C28">
        <w:rPr>
          <w:lang w:val="es-ES"/>
        </w:rPr>
        <w:br/>
        <w:t xml:space="preserve">        La grafica evidencia una relación lineal entre el campo magnético B y la corriente I, esto es consistente con la ecuación teórica: </w:t>
      </w:r>
      <w:r w:rsidR="00390782" w:rsidRPr="00560C28">
        <w:rPr>
          <w:lang w:val="es-ES"/>
        </w:rPr>
        <w:br/>
      </w:r>
      <w:r w:rsidR="00390782" w:rsidRPr="00560C28">
        <w:rPr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B=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N</m:t>
              </m:r>
            </m:num>
            <m:den>
              <m:r>
                <w:rPr>
                  <w:rFonts w:ascii="Cambria Math" w:hAnsi="Cambria Math"/>
                  <w:lang w:val="es-ES"/>
                </w:rPr>
                <m:t>L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I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</m:oMathPara>
      <w:r w:rsidR="00390782" w:rsidRPr="00560C28">
        <w:rPr>
          <w:lang w:val="es-ES"/>
        </w:rPr>
        <w:t xml:space="preserve">y la pendiente de la recta representa </w:t>
      </w:r>
      <m:oMath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s-ES"/>
                  </w:rPr>
                </m:ctrlPr>
              </m:sSubPr>
              <m:e>
                <m:r>
                  <w:rPr>
                    <w:rFonts w:ascii="Cambria Math" w:hAnsi="Cambria Math"/>
                    <w:lang w:val="es-ES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es-ES"/>
                  </w:rPr>
                  <m:t>0</m:t>
                </m:r>
              </m:sub>
            </m:sSub>
            <m:r>
              <w:rPr>
                <w:rFonts w:ascii="Cambria Math" w:hAnsi="Cambria Math"/>
                <w:lang w:val="es-ES"/>
              </w:rPr>
              <m:t>N</m:t>
            </m:r>
          </m:num>
          <m:den>
            <m:r>
              <w:rPr>
                <w:rFonts w:ascii="Cambria Math" w:hAnsi="Cambria Math"/>
                <w:lang w:val="es-ES"/>
              </w:rPr>
              <m:t>L</m:t>
            </m:r>
          </m:den>
        </m:f>
      </m:oMath>
      <w:r w:rsidR="00390782" w:rsidRPr="00560C28">
        <w:rPr>
          <w:lang w:val="es-ES"/>
        </w:rPr>
        <w:br/>
      </w:r>
    </w:p>
    <w:p w14:paraId="36FADB17" w14:textId="73C7034B" w:rsidR="00EF04AE" w:rsidRDefault="00390782" w:rsidP="00EF04A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  </w:t>
      </w:r>
      <w:r>
        <w:rPr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w:lastRenderedPageBreak/>
            <m:t>B=</m:t>
          </m:r>
          <m:r>
            <w:rPr>
              <w:rFonts w:ascii="Cambria Math" w:eastAsiaTheme="minorEastAsia" w:hAnsi="Cambria Math"/>
              <w:lang w:val="es-ES"/>
            </w:rPr>
            <m:t>mI+b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B=campo magnetico en Tesla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I=corriente en Amperios </m:t>
          </m:r>
          <m:d>
            <m:d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s-ES"/>
                </w:rPr>
                <m:t>A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m=pendiente de la recta, la cual representa la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relacion entre el campo magnetico y la corriente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>b=Interseccion con el eje B.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eastAsiaTheme="minorEastAsia" w:hAnsi="Cambria Math"/>
              <w:lang w:val="es-ES"/>
            </w:rPr>
            <m:t xml:space="preserve">   </m:t>
          </m:r>
          <m:r>
            <m:rPr>
              <m:sty m:val="p"/>
            </m:rPr>
            <w:rPr>
              <w:lang w:val="es-ES"/>
            </w:rPr>
            <w:br/>
          </m:r>
        </m:oMath>
        <m:oMath>
          <m:r>
            <m:rPr>
              <m:sty m:val="p"/>
            </m:rPr>
            <w:rPr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s-ES"/>
                </w:rPr>
                <m:t>∆B</m:t>
              </m:r>
            </m:num>
            <m:den>
              <m:r>
                <w:rPr>
                  <w:rFonts w:ascii="Cambria Math" w:eastAsiaTheme="minorEastAsia" w:hAnsi="Cambria Math"/>
                  <w:lang w:val="es-ES"/>
                </w:rPr>
                <m:t>∆I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 xml:space="preserve">    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m=1.005*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-3</m:t>
              </m:r>
            </m:sup>
          </m:sSup>
          <m:r>
            <w:rPr>
              <w:rFonts w:ascii="Cambria Math" w:hAnsi="Cambria Math"/>
              <w:lang w:val="es-ES"/>
            </w:rPr>
            <m:t>T/A</m:t>
          </m:r>
          <m:r>
            <m:rPr>
              <m:sty m:val="p"/>
            </m:rPr>
            <w:rPr>
              <w:lang w:val="es-ES"/>
            </w:rPr>
            <w:br/>
          </m:r>
        </m:oMath>
        <m:oMath>
          <m:r>
            <m:rPr>
              <m:sty m:val="p"/>
            </m:rPr>
            <w:rPr>
              <w:lang w:val="es-ES"/>
            </w:rPr>
            <w:br/>
          </m:r>
        </m:oMath>
      </m:oMathPara>
    </w:p>
    <w:p w14:paraId="606BA821" w14:textId="0E7CE530" w:rsidR="00390782" w:rsidRPr="00C61424" w:rsidRDefault="00C61424" w:rsidP="00EF04A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  <m:oMathPara>
        <m:oMath>
          <m:r>
            <w:rPr>
              <w:rFonts w:ascii="Cambria Math" w:hAnsi="Cambria Math"/>
              <w:lang w:val="es-ES"/>
            </w:rPr>
            <m:t>B=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N</m:t>
              </m:r>
            </m:num>
            <m:den>
              <m:r>
                <w:rPr>
                  <w:rFonts w:ascii="Cambria Math" w:hAnsi="Cambria Math"/>
                  <w:lang w:val="es-ES"/>
                </w:rPr>
                <m:t>L</m:t>
              </m:r>
            </m:den>
          </m:f>
          <m:r>
            <w:rPr>
              <w:rFonts w:ascii="Cambria Math" w:eastAsiaTheme="minorEastAsia" w:hAnsi="Cambria Math"/>
              <w:lang w:val="es-ES"/>
            </w:rPr>
            <m:t>I</m:t>
          </m:r>
          <m:r>
            <m:rPr>
              <m:sty m:val="p"/>
            </m:rPr>
            <w:rPr>
              <w:rFonts w:ascii="Cambria Math" w:eastAsiaTheme="minorEastAsia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m=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lang w:val="es-E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s-ES"/>
                </w:rPr>
                <m:t>N</m:t>
              </m:r>
            </m:num>
            <m:den>
              <m:r>
                <w:rPr>
                  <w:rFonts w:ascii="Cambria Math" w:hAnsi="Cambria Math"/>
                  <w:lang w:val="es-ES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=m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L</m:t>
              </m:r>
            </m:num>
            <m:den>
              <m:r>
                <w:rPr>
                  <w:rFonts w:ascii="Cambria Math" w:hAnsi="Cambria Math"/>
                  <w:lang w:val="es-ES"/>
                </w:rPr>
                <m:t>N</m:t>
              </m:r>
            </m:den>
          </m:f>
        </m:oMath>
      </m:oMathPara>
    </w:p>
    <w:p w14:paraId="1F9FF7DE" w14:textId="77777777" w:rsidR="00C61424" w:rsidRDefault="00C61424" w:rsidP="00C61424">
      <w:pPr>
        <w:rPr>
          <w:lang w:val="es-ES"/>
        </w:rPr>
      </w:pPr>
    </w:p>
    <w:p w14:paraId="738451E5" w14:textId="67AFB579" w:rsidR="00C61424" w:rsidRPr="00C61424" w:rsidRDefault="00C61424" w:rsidP="00C61424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m=1.005*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-3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T</m:t>
              </m:r>
            </m:num>
            <m:den>
              <m:r>
                <w:rPr>
                  <w:rFonts w:ascii="Cambria Math" w:hAnsi="Cambria Math"/>
                  <w:lang w:val="es-ES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N=200 vueltas</m:t>
          </m:r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r>
            <w:rPr>
              <w:rFonts w:ascii="Cambria Math" w:hAnsi="Cambria Math"/>
              <w:lang w:val="es-ES"/>
            </w:rPr>
            <m:t>L=50cm=0.50m</m:t>
          </m:r>
        </m:oMath>
      </m:oMathPara>
    </w:p>
    <w:p w14:paraId="3039E9F0" w14:textId="77777777" w:rsidR="00C61424" w:rsidRDefault="00C61424" w:rsidP="00C61424">
      <w:pPr>
        <w:rPr>
          <w:rFonts w:eastAsiaTheme="minorEastAsia"/>
          <w:lang w:val="es-ES"/>
        </w:rPr>
      </w:pPr>
    </w:p>
    <w:p w14:paraId="2FEB009D" w14:textId="0CDC58AC" w:rsidR="00C61424" w:rsidRPr="007B5041" w:rsidRDefault="00000000" w:rsidP="00C61424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s-ES"/>
                </w:rPr>
              </m:ctrlPr>
            </m:dPr>
            <m:e>
              <m:r>
                <w:rPr>
                  <w:rFonts w:ascii="Cambria Math" w:hAnsi="Cambria Math"/>
                  <w:lang w:val="es-ES"/>
                </w:rPr>
                <m:t>1.005*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-3</m:t>
                  </m:r>
                </m:sup>
              </m:sSup>
            </m:e>
          </m:d>
          <m:r>
            <w:rPr>
              <w:rFonts w:ascii="Cambria Math" w:hAnsi="Cambria Math"/>
              <w:lang w:val="es-ES"/>
            </w:rPr>
            <m:t>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r>
                <w:rPr>
                  <w:rFonts w:ascii="Cambria Math" w:hAnsi="Cambria Math"/>
                  <w:lang w:val="es-ES"/>
                </w:rPr>
                <m:t>0.50</m:t>
              </m:r>
            </m:num>
            <m:den>
              <m:r>
                <w:rPr>
                  <w:rFonts w:ascii="Cambria Math" w:hAnsi="Cambria Math"/>
                  <w:lang w:val="es-ES"/>
                </w:rPr>
                <m:t>200</m:t>
              </m:r>
            </m:den>
          </m:f>
          <m:r>
            <m:rPr>
              <m:sty m:val="p"/>
            </m:rPr>
            <w:rPr>
              <w:rFonts w:ascii="Cambria Math" w:hAnsi="Cambria Math"/>
              <w:lang w:val="es-ES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=2.51*</m:t>
          </m:r>
          <m:sSup>
            <m:sSupPr>
              <m:ctrlPr>
                <w:rPr>
                  <w:rFonts w:ascii="Cambria Math" w:hAnsi="Cambria Math"/>
                  <w:i/>
                  <w:lang w:val="es-ES"/>
                </w:rPr>
              </m:ctrlPr>
            </m:sSupPr>
            <m:e>
              <m:r>
                <w:rPr>
                  <w:rFonts w:ascii="Cambria Math" w:hAnsi="Cambria Math"/>
                  <w:lang w:val="es-ES"/>
                </w:rPr>
                <m:t>10</m:t>
              </m:r>
            </m:e>
            <m:sup>
              <m:r>
                <w:rPr>
                  <w:rFonts w:ascii="Cambria Math" w:hAnsi="Cambria Math"/>
                  <w:lang w:val="es-ES"/>
                </w:rPr>
                <m:t>-6</m:t>
              </m:r>
            </m:sup>
          </m:sSup>
          <m:r>
            <w:rPr>
              <w:rFonts w:ascii="Cambria Math" w:eastAsiaTheme="minorEastAsia" w:hAnsi="Cambria Math"/>
              <w:lang w:val="es-ES"/>
            </w:rPr>
            <m:t>T/A</m:t>
          </m:r>
        </m:oMath>
      </m:oMathPara>
    </w:p>
    <w:p w14:paraId="51113BAA" w14:textId="77777777" w:rsidR="007B5041" w:rsidRDefault="007B5041" w:rsidP="00C61424">
      <w:pPr>
        <w:rPr>
          <w:rFonts w:eastAsiaTheme="minorEastAsia"/>
          <w:lang w:val="es-ES"/>
        </w:rPr>
      </w:pPr>
    </w:p>
    <w:p w14:paraId="0D91EC95" w14:textId="2451D2F0" w:rsidR="007B5041" w:rsidRPr="007B5041" w:rsidRDefault="00000000" w:rsidP="00C61424">
      <w:pPr>
        <w:rPr>
          <w:rFonts w:eastAsiaTheme="minorEastAsia"/>
          <w:lang w:val="es-E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s-ES"/>
                </w:rPr>
              </m:ctrlPr>
            </m:sSubPr>
            <m:e>
              <m:r>
                <w:rPr>
                  <w:rFonts w:ascii="Cambria Math" w:hAnsi="Cambria Math"/>
                  <w:lang w:val="es-ES"/>
                </w:rPr>
                <m:t>μ</m:t>
              </m:r>
            </m:e>
            <m:sub>
              <m:r>
                <w:rPr>
                  <w:rFonts w:ascii="Cambria Math" w:hAnsi="Cambria Math"/>
                  <w:lang w:val="es-ES"/>
                </w:rPr>
                <m:t>0</m:t>
              </m:r>
            </m:sub>
          </m:sSub>
          <m:r>
            <w:rPr>
              <w:rFonts w:ascii="Cambria Math" w:hAnsi="Cambria Math"/>
              <w:lang w:val="es-ES"/>
            </w:rPr>
            <m:t>=4π*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-7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T</m:t>
              </m:r>
            </m:num>
            <m:den>
              <m:r>
                <w:rPr>
                  <w:rFonts w:ascii="Cambria Math" w:hAnsi="Cambria Math"/>
                  <w:lang w:val="es-ES"/>
                </w:rPr>
                <m:t>A</m:t>
              </m:r>
            </m:den>
          </m:f>
          <m:r>
            <w:rPr>
              <w:rFonts w:ascii="Cambria Math" w:hAnsi="Cambria Math"/>
              <w:lang w:val="es-ES"/>
            </w:rPr>
            <m:t>=1.26*</m:t>
          </m:r>
          <m:f>
            <m:fPr>
              <m:ctrlPr>
                <w:rPr>
                  <w:rFonts w:ascii="Cambria Math" w:hAnsi="Cambria Math"/>
                  <w:i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E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ES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lang w:val="es-ES"/>
                </w:rPr>
                <m:t>T</m:t>
              </m:r>
            </m:num>
            <m:den>
              <m:r>
                <w:rPr>
                  <w:rFonts w:ascii="Cambria Math" w:hAnsi="Cambria Math"/>
                  <w:lang w:val="es-ES"/>
                </w:rPr>
                <m:t>A</m:t>
              </m:r>
            </m:den>
          </m:f>
        </m:oMath>
      </m:oMathPara>
    </w:p>
    <w:p w14:paraId="36035FB3" w14:textId="77777777" w:rsidR="007B5041" w:rsidRDefault="007B5041" w:rsidP="00C61424">
      <w:pPr>
        <w:rPr>
          <w:rFonts w:eastAsiaTheme="minorEastAsia"/>
          <w:lang w:val="es-ES"/>
        </w:rPr>
      </w:pPr>
    </w:p>
    <w:p w14:paraId="233E6571" w14:textId="0C187576" w:rsidR="007B5041" w:rsidRPr="007B5041" w:rsidRDefault="007B5041" w:rsidP="007B5041">
      <w:pPr>
        <w:pStyle w:val="Prrafodelista"/>
        <w:numPr>
          <w:ilvl w:val="0"/>
          <w:numId w:val="2"/>
        </w:numPr>
        <w:rPr>
          <w:rFonts w:eastAsiaTheme="minorEastAsia"/>
          <w:lang w:val="es-ES"/>
        </w:rPr>
      </w:pPr>
      <w:r w:rsidRPr="007B5041">
        <w:rPr>
          <w:rFonts w:eastAsiaTheme="minorEastAsia"/>
          <w:lang w:val="es-ES"/>
        </w:rPr>
        <w:t>La diferencia entre el valor calculado y teórico evidencia que hay errores experimentales debido a múltiples factores, como la precisión de los instrumentos de medición, las pequeñas variaciones en la longitud del solenoide y la influencia de materiales cercanos</w:t>
      </w:r>
    </w:p>
    <w:p w14:paraId="1D1D7067" w14:textId="77777777" w:rsidR="007B5041" w:rsidRDefault="007B5041" w:rsidP="00C61424">
      <w:pPr>
        <w:rPr>
          <w:rFonts w:eastAsiaTheme="minorEastAsia"/>
          <w:lang w:val="es-ES"/>
        </w:rPr>
      </w:pPr>
    </w:p>
    <w:p w14:paraId="4B17D7A7" w14:textId="77777777" w:rsidR="007B5041" w:rsidRPr="00C61424" w:rsidRDefault="007B5041" w:rsidP="00C61424">
      <w:pPr>
        <w:rPr>
          <w:lang w:val="es-ES"/>
        </w:rPr>
      </w:pPr>
    </w:p>
    <w:sectPr w:rsidR="007B5041" w:rsidRPr="00C6142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F7B87"/>
    <w:multiLevelType w:val="hybridMultilevel"/>
    <w:tmpl w:val="E214D78E"/>
    <w:lvl w:ilvl="0" w:tplc="F9DCF97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D26370"/>
    <w:multiLevelType w:val="hybridMultilevel"/>
    <w:tmpl w:val="1FEE76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73296341">
    <w:abstractNumId w:val="0"/>
  </w:num>
  <w:num w:numId="2" w16cid:durableId="573709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4AE"/>
    <w:rsid w:val="00390782"/>
    <w:rsid w:val="00560C28"/>
    <w:rsid w:val="005647A4"/>
    <w:rsid w:val="007568AD"/>
    <w:rsid w:val="007B5041"/>
    <w:rsid w:val="00C61424"/>
    <w:rsid w:val="00EF0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34C7D"/>
  <w15:chartTrackingRefBased/>
  <w15:docId w15:val="{D367A510-98C0-4CB8-8FEF-4B8FBB8D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0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0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0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4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4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4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4AE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39078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2</cp:revision>
  <dcterms:created xsi:type="dcterms:W3CDTF">2025-03-20T22:14:00Z</dcterms:created>
  <dcterms:modified xsi:type="dcterms:W3CDTF">2025-03-24T21:08:00Z</dcterms:modified>
</cp:coreProperties>
</file>