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EDF93" w14:textId="105B3913" w:rsidR="000130CC" w:rsidRDefault="000130CC" w:rsidP="000130CC">
      <w:pPr>
        <w:jc w:val="center"/>
        <w:rPr>
          <w:b/>
          <w:bCs/>
          <w:sz w:val="28"/>
          <w:szCs w:val="28"/>
          <w:lang w:val="es-ES"/>
        </w:rPr>
      </w:pPr>
      <w:r w:rsidRPr="000130CC">
        <w:rPr>
          <w:b/>
          <w:bCs/>
          <w:sz w:val="28"/>
          <w:szCs w:val="28"/>
          <w:lang w:val="es-ES"/>
        </w:rPr>
        <w:t>Actividad 5 - Taller Aplicativo Movimiento Rectilíneo Uniforme Acelerado</w:t>
      </w:r>
    </w:p>
    <w:p w14:paraId="7723ED90" w14:textId="77777777" w:rsidR="000130CC" w:rsidRDefault="000130CC" w:rsidP="000130CC">
      <w:pPr>
        <w:jc w:val="center"/>
        <w:rPr>
          <w:b/>
          <w:bCs/>
          <w:sz w:val="28"/>
          <w:szCs w:val="28"/>
          <w:lang w:val="es-ES"/>
        </w:rPr>
      </w:pPr>
    </w:p>
    <w:p w14:paraId="795B5ACA" w14:textId="77777777" w:rsidR="000130CC" w:rsidRDefault="000130CC" w:rsidP="000130CC">
      <w:pPr>
        <w:jc w:val="center"/>
        <w:rPr>
          <w:b/>
          <w:bCs/>
          <w:sz w:val="28"/>
          <w:szCs w:val="28"/>
          <w:lang w:val="es-ES"/>
        </w:rPr>
      </w:pPr>
    </w:p>
    <w:p w14:paraId="433A0A36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</w:p>
    <w:p w14:paraId="0123D7F5" w14:textId="77777777" w:rsidR="000130CC" w:rsidRDefault="000130CC" w:rsidP="000130CC">
      <w:pPr>
        <w:jc w:val="center"/>
        <w:rPr>
          <w:sz w:val="28"/>
          <w:szCs w:val="28"/>
          <w:lang w:val="es-ES"/>
        </w:rPr>
      </w:pPr>
    </w:p>
    <w:p w14:paraId="5E447F3A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</w:p>
    <w:p w14:paraId="57208567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</w:p>
    <w:p w14:paraId="5067CB05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</w:p>
    <w:p w14:paraId="38E46B03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2DEA3705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</w:p>
    <w:p w14:paraId="0D4D87FF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</w:p>
    <w:p w14:paraId="7266F88E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</w:p>
    <w:p w14:paraId="735A6541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</w:p>
    <w:p w14:paraId="6DEB709D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Didier Cuellar</w:t>
      </w:r>
    </w:p>
    <w:p w14:paraId="7C4C1691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</w:p>
    <w:p w14:paraId="0E0AA94C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</w:p>
    <w:p w14:paraId="4A0D7C62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</w:p>
    <w:p w14:paraId="0269A927" w14:textId="77777777" w:rsidR="000130CC" w:rsidRDefault="000130CC" w:rsidP="000130CC">
      <w:pPr>
        <w:jc w:val="center"/>
        <w:rPr>
          <w:sz w:val="28"/>
          <w:szCs w:val="28"/>
          <w:lang w:val="es-ES"/>
        </w:rPr>
      </w:pPr>
    </w:p>
    <w:p w14:paraId="2A8ADFB6" w14:textId="77777777" w:rsidR="000130CC" w:rsidRDefault="000130CC" w:rsidP="000130CC">
      <w:pPr>
        <w:jc w:val="center"/>
        <w:rPr>
          <w:sz w:val="28"/>
          <w:szCs w:val="28"/>
          <w:lang w:val="es-ES"/>
        </w:rPr>
      </w:pPr>
    </w:p>
    <w:p w14:paraId="2CB518D8" w14:textId="77777777" w:rsidR="000130CC" w:rsidRDefault="000130CC" w:rsidP="000130CC">
      <w:pPr>
        <w:jc w:val="center"/>
        <w:rPr>
          <w:sz w:val="28"/>
          <w:szCs w:val="28"/>
          <w:lang w:val="es-ES"/>
        </w:rPr>
      </w:pPr>
    </w:p>
    <w:p w14:paraId="3A86EB23" w14:textId="77777777" w:rsidR="000130CC" w:rsidRPr="0065479C" w:rsidRDefault="000130CC" w:rsidP="000130CC">
      <w:pPr>
        <w:jc w:val="center"/>
        <w:rPr>
          <w:sz w:val="28"/>
          <w:szCs w:val="28"/>
          <w:lang w:val="es-ES"/>
        </w:rPr>
      </w:pPr>
    </w:p>
    <w:p w14:paraId="64F7814B" w14:textId="77777777" w:rsidR="000130CC" w:rsidRDefault="000130CC" w:rsidP="000130CC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4</w:t>
      </w:r>
    </w:p>
    <w:p w14:paraId="4F017F9D" w14:textId="4B244BB6" w:rsidR="000D04F9" w:rsidRDefault="000D04F9">
      <w:pPr>
        <w:rPr>
          <w:lang w:val="es-ES"/>
        </w:rPr>
      </w:pPr>
      <w:r w:rsidRPr="000130CC">
        <w:rPr>
          <w:b/>
          <w:bCs/>
          <w:lang w:val="es-ES"/>
        </w:rPr>
        <w:lastRenderedPageBreak/>
        <w:t>Primer punto</w:t>
      </w:r>
      <w:r>
        <w:rPr>
          <w:noProof/>
          <w:lang w:val="es-ES"/>
        </w:rPr>
        <w:drawing>
          <wp:inline distT="0" distB="0" distL="0" distR="0" wp14:anchorId="5F778BA9" wp14:editId="7F59390F">
            <wp:extent cx="5610225" cy="3600450"/>
            <wp:effectExtent l="0" t="0" r="9525" b="0"/>
            <wp:docPr id="29354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4136" w14:textId="5B7039ED" w:rsidR="000D04F9" w:rsidRPr="000130CC" w:rsidRDefault="000D04F9">
      <w:pPr>
        <w:rPr>
          <w:b/>
          <w:bCs/>
          <w:lang w:val="es-ES"/>
        </w:rPr>
      </w:pPr>
      <w:r w:rsidRPr="000130CC">
        <w:rPr>
          <w:b/>
          <w:bCs/>
          <w:lang w:val="es-ES"/>
        </w:rPr>
        <w:t>Segundo punto</w:t>
      </w:r>
      <w:r w:rsidR="000130CC" w:rsidRPr="000130CC">
        <w:rPr>
          <w:b/>
          <w:bCs/>
          <w:lang w:val="es-ES"/>
        </w:rPr>
        <w:t>:</w:t>
      </w:r>
    </w:p>
    <w:p w14:paraId="0A872F86" w14:textId="502C7FAD" w:rsidR="000D04F9" w:rsidRPr="000D04F9" w:rsidRDefault="000D04F9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a=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∆V</m:t>
              </m:r>
            </m:num>
            <m:den>
              <m:r>
                <w:rPr>
                  <w:rFonts w:ascii="Cambria Math" w:hAnsi="Cambria Math"/>
                  <w:lang w:val="es-ES"/>
                </w:rPr>
                <m:t>∆t</m:t>
              </m:r>
            </m:den>
          </m:f>
        </m:oMath>
      </m:oMathPara>
    </w:p>
    <w:p w14:paraId="618174ED" w14:textId="343334C7" w:rsidR="000D04F9" w:rsidRPr="000D04F9" w:rsidRDefault="000D04F9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a=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sub>
              </m:sSub>
            </m:den>
          </m:f>
        </m:oMath>
      </m:oMathPara>
    </w:p>
    <w:p w14:paraId="3734780A" w14:textId="568EF327" w:rsidR="000D04F9" w:rsidRPr="000D04F9" w:rsidRDefault="000D04F9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233.1-10.0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97-0</m:t>
              </m:r>
            </m:den>
          </m:f>
          <m: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223.1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97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=2.30m/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</m:oMath>
      </m:oMathPara>
    </w:p>
    <w:p w14:paraId="43E6AFC1" w14:textId="111CF9EF" w:rsidR="000D04F9" w:rsidRDefault="000D04F9" w:rsidP="000D04F9">
      <w:pPr>
        <w:pStyle w:val="Prrafodelista"/>
        <w:numPr>
          <w:ilvl w:val="0"/>
          <w:numId w:val="1"/>
        </w:numPr>
        <w:rPr>
          <w:rFonts w:eastAsiaTheme="minorEastAsia"/>
          <w:lang w:val="es-ES"/>
        </w:rPr>
      </w:pPr>
      <w:r w:rsidRPr="000130CC">
        <w:rPr>
          <w:rFonts w:eastAsiaTheme="minorEastAsia"/>
          <w:b/>
          <w:bCs/>
          <w:lang w:val="es-ES"/>
        </w:rPr>
        <w:t>Unidades de la pendiente:</w:t>
      </w:r>
      <w:r>
        <w:rPr>
          <w:rFonts w:eastAsiaTheme="minorEastAsia"/>
          <w:lang w:val="es-ES"/>
        </w:rPr>
        <w:t xml:space="preserve"> </w:t>
      </w:r>
      <m:oMath>
        <m:r>
          <w:rPr>
            <w:rFonts w:ascii="Cambria Math" w:eastAsiaTheme="minorEastAsia" w:hAnsi="Cambria Math"/>
            <w:lang w:val="es-ES"/>
          </w:rPr>
          <m:t>m/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p>
      </m:oMath>
    </w:p>
    <w:p w14:paraId="4C18374C" w14:textId="6BDB69A1" w:rsidR="000D04F9" w:rsidRDefault="000D04F9" w:rsidP="000D04F9">
      <w:pPr>
        <w:pStyle w:val="Prrafodelista"/>
        <w:numPr>
          <w:ilvl w:val="0"/>
          <w:numId w:val="1"/>
        </w:numPr>
        <w:rPr>
          <w:rFonts w:eastAsiaTheme="minorEastAsia"/>
          <w:lang w:val="es-ES"/>
        </w:rPr>
      </w:pPr>
      <w:r w:rsidRPr="000130CC">
        <w:rPr>
          <w:rFonts w:eastAsiaTheme="minorEastAsia"/>
          <w:b/>
          <w:bCs/>
          <w:lang w:val="es-ES"/>
        </w:rPr>
        <w:t>Significado físico:</w:t>
      </w:r>
      <w:r>
        <w:rPr>
          <w:rFonts w:eastAsiaTheme="minorEastAsia"/>
          <w:lang w:val="es-ES"/>
        </w:rPr>
        <w:t xml:space="preserve"> La pendiente </w:t>
      </w:r>
      <w:r w:rsidR="000130CC">
        <w:rPr>
          <w:rFonts w:eastAsiaTheme="minorEastAsia"/>
          <w:lang w:val="es-ES"/>
        </w:rPr>
        <w:t>indica la aceleración constante del móvil, que describe cuanto aumenta la velocidad por segundo durante su movimiento.</w:t>
      </w:r>
    </w:p>
    <w:p w14:paraId="0BB62CD6" w14:textId="77777777" w:rsidR="000130CC" w:rsidRDefault="000130CC" w:rsidP="000130CC">
      <w:pPr>
        <w:rPr>
          <w:rFonts w:eastAsiaTheme="minorEastAsia"/>
          <w:lang w:val="es-ES"/>
        </w:rPr>
      </w:pPr>
    </w:p>
    <w:p w14:paraId="2522D670" w14:textId="77777777" w:rsidR="000130CC" w:rsidRDefault="000130CC" w:rsidP="000130CC">
      <w:pPr>
        <w:rPr>
          <w:rFonts w:eastAsiaTheme="minorEastAsia"/>
          <w:lang w:val="es-ES"/>
        </w:rPr>
      </w:pPr>
    </w:p>
    <w:p w14:paraId="61A8767C" w14:textId="77777777" w:rsidR="000130CC" w:rsidRDefault="000130CC" w:rsidP="000130CC">
      <w:pPr>
        <w:rPr>
          <w:rFonts w:eastAsiaTheme="minorEastAsia"/>
          <w:lang w:val="es-ES"/>
        </w:rPr>
      </w:pPr>
    </w:p>
    <w:p w14:paraId="3A4164BE" w14:textId="77777777" w:rsidR="000130CC" w:rsidRDefault="000130CC" w:rsidP="000130CC">
      <w:pPr>
        <w:rPr>
          <w:rFonts w:eastAsiaTheme="minorEastAsia"/>
          <w:lang w:val="es-ES"/>
        </w:rPr>
      </w:pPr>
    </w:p>
    <w:p w14:paraId="3D290B35" w14:textId="77777777" w:rsidR="000130CC" w:rsidRDefault="000130CC" w:rsidP="000130CC">
      <w:pPr>
        <w:rPr>
          <w:rFonts w:eastAsiaTheme="minorEastAsia"/>
          <w:lang w:val="es-ES"/>
        </w:rPr>
      </w:pPr>
    </w:p>
    <w:p w14:paraId="0BBA7331" w14:textId="77777777" w:rsidR="000130CC" w:rsidRPr="000130CC" w:rsidRDefault="000130CC" w:rsidP="000130CC">
      <w:pPr>
        <w:rPr>
          <w:rFonts w:eastAsiaTheme="minorEastAsia"/>
          <w:lang w:val="es-ES"/>
        </w:rPr>
      </w:pPr>
    </w:p>
    <w:p w14:paraId="0376B3A9" w14:textId="77777777" w:rsidR="000130CC" w:rsidRDefault="000130CC" w:rsidP="000130CC">
      <w:pPr>
        <w:rPr>
          <w:rFonts w:eastAsiaTheme="minorEastAsia"/>
          <w:b/>
          <w:bCs/>
          <w:lang w:val="es-ES"/>
        </w:rPr>
      </w:pPr>
    </w:p>
    <w:p w14:paraId="5754C0C1" w14:textId="3FC4FEFB" w:rsidR="000130CC" w:rsidRPr="000130CC" w:rsidRDefault="000130CC" w:rsidP="000130CC">
      <w:pPr>
        <w:rPr>
          <w:rFonts w:eastAsiaTheme="minorEastAsia"/>
          <w:b/>
          <w:bCs/>
          <w:lang w:val="es-ES"/>
        </w:rPr>
      </w:pPr>
      <w:r w:rsidRPr="000130CC">
        <w:rPr>
          <w:rFonts w:eastAsiaTheme="minorEastAsia"/>
          <w:b/>
          <w:bCs/>
          <w:lang w:val="es-ES"/>
        </w:rPr>
        <w:lastRenderedPageBreak/>
        <w:t xml:space="preserve">Tercer punto: </w:t>
      </w:r>
    </w:p>
    <w:p w14:paraId="773BBAAC" w14:textId="77777777" w:rsidR="000130CC" w:rsidRDefault="000130CC" w:rsidP="000130CC">
      <w:pPr>
        <w:rPr>
          <w:rFonts w:eastAsiaTheme="minorEastAsia"/>
          <w:lang w:val="es-ES"/>
        </w:rPr>
      </w:pPr>
    </w:p>
    <w:p w14:paraId="37259AAF" w14:textId="0D4E8B19" w:rsidR="000130CC" w:rsidRPr="000130CC" w:rsidRDefault="000130CC" w:rsidP="000130CC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+a*t</m:t>
          </m:r>
        </m:oMath>
      </m:oMathPara>
    </w:p>
    <w:p w14:paraId="467B13E1" w14:textId="77777777" w:rsidR="000130CC" w:rsidRDefault="000130CC" w:rsidP="000130CC">
      <w:pPr>
        <w:rPr>
          <w:rFonts w:eastAsiaTheme="minorEastAsia"/>
          <w:lang w:val="es-ES"/>
        </w:rPr>
      </w:pPr>
    </w:p>
    <w:p w14:paraId="44ACDDE7" w14:textId="7023DF33" w:rsidR="000130CC" w:rsidRPr="000130CC" w:rsidRDefault="000130CC" w:rsidP="000130CC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=10.0</m:t>
          </m:r>
          <m:r>
            <w:rPr>
              <w:rFonts w:ascii="Cambria Math" w:eastAsiaTheme="minorEastAsia" w:hAnsi="Cambria Math"/>
              <w:lang w:val="es-ES"/>
            </w:rPr>
            <m:t>m/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(velocidad inicial)</m:t>
          </m:r>
        </m:oMath>
      </m:oMathPara>
    </w:p>
    <w:p w14:paraId="11DD1434" w14:textId="7862D7C6" w:rsidR="000130CC" w:rsidRPr="000130CC" w:rsidRDefault="000130CC" w:rsidP="000130CC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a=2.30</m:t>
          </m:r>
          <m:r>
            <w:rPr>
              <w:rFonts w:ascii="Cambria Math" w:eastAsiaTheme="minorEastAsia" w:hAnsi="Cambria Math"/>
              <w:lang w:val="es-ES"/>
            </w:rPr>
            <m:t>m/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(pendiente)</m:t>
          </m:r>
        </m:oMath>
      </m:oMathPara>
    </w:p>
    <w:p w14:paraId="1588F13E" w14:textId="6C7106A5" w:rsidR="000130CC" w:rsidRPr="000130CC" w:rsidRDefault="000130CC" w:rsidP="000130CC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t=300s</m:t>
          </m:r>
        </m:oMath>
      </m:oMathPara>
    </w:p>
    <w:p w14:paraId="6BBA3CF6" w14:textId="77777777" w:rsidR="000130CC" w:rsidRDefault="000130CC" w:rsidP="000130CC">
      <w:pPr>
        <w:rPr>
          <w:rFonts w:eastAsiaTheme="minorEastAsia"/>
          <w:lang w:val="es-ES"/>
        </w:rPr>
      </w:pPr>
    </w:p>
    <w:p w14:paraId="1FCE395E" w14:textId="3B667AB4" w:rsidR="000130CC" w:rsidRDefault="000130CC" w:rsidP="000130CC">
      <w:pPr>
        <w:rPr>
          <w:rFonts w:eastAsiaTheme="minorEastAsia"/>
          <w:lang w:val="es-ES"/>
        </w:rPr>
      </w:pPr>
    </w:p>
    <w:p w14:paraId="38D59EF4" w14:textId="049B9ADD" w:rsidR="000130CC" w:rsidRPr="000130CC" w:rsidRDefault="000130CC" w:rsidP="000130CC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=10.0+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2.30*300</m:t>
              </m:r>
            </m:e>
          </m:d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=10.0+</m:t>
          </m:r>
          <m:r>
            <w:rPr>
              <w:rFonts w:ascii="Cambria Math" w:eastAsiaTheme="minorEastAsia" w:hAnsi="Cambria Math"/>
              <w:lang w:val="es-ES"/>
            </w:rPr>
            <m:t>690.0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700.0</m:t>
          </m:r>
          <m:r>
            <w:rPr>
              <w:rFonts w:ascii="Cambria Math" w:eastAsiaTheme="minorEastAsia" w:hAnsi="Cambria Math"/>
              <w:lang w:val="es-ES"/>
            </w:rPr>
            <m:t>m/</m:t>
          </m:r>
          <m:r>
            <w:rPr>
              <w:rFonts w:ascii="Cambria Math" w:eastAsiaTheme="minorEastAsia" w:hAnsi="Cambria Math"/>
              <w:lang w:val="es-ES"/>
            </w:rPr>
            <m:t>s</m:t>
          </m:r>
        </m:oMath>
      </m:oMathPara>
    </w:p>
    <w:p w14:paraId="4DF85B53" w14:textId="763FBCC5" w:rsidR="000130CC" w:rsidRPr="000130CC" w:rsidRDefault="000130CC" w:rsidP="000130CC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 xml:space="preserve"> </m:t>
          </m:r>
        </m:oMath>
      </m:oMathPara>
    </w:p>
    <w:sectPr w:rsidR="000130CC" w:rsidRPr="000130C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03C7E"/>
    <w:multiLevelType w:val="hybridMultilevel"/>
    <w:tmpl w:val="D6F62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E48B5"/>
    <w:multiLevelType w:val="hybridMultilevel"/>
    <w:tmpl w:val="F41EB8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90377076">
    <w:abstractNumId w:val="0"/>
  </w:num>
  <w:num w:numId="2" w16cid:durableId="1256472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F9"/>
    <w:rsid w:val="000130CC"/>
    <w:rsid w:val="000D04F9"/>
    <w:rsid w:val="00405DD6"/>
    <w:rsid w:val="0046333C"/>
    <w:rsid w:val="00F7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B1DB"/>
  <w15:chartTrackingRefBased/>
  <w15:docId w15:val="{12EC39C8-94BF-452E-991E-53C4C8A0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D04F9"/>
    <w:rPr>
      <w:color w:val="666666"/>
    </w:rPr>
  </w:style>
  <w:style w:type="paragraph" w:styleId="Prrafodelista">
    <w:name w:val="List Paragraph"/>
    <w:basedOn w:val="Normal"/>
    <w:uiPriority w:val="34"/>
    <w:qFormat/>
    <w:rsid w:val="000D0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2</cp:revision>
  <cp:lastPrinted>2024-11-23T21:36:00Z</cp:lastPrinted>
  <dcterms:created xsi:type="dcterms:W3CDTF">2024-11-23T21:14:00Z</dcterms:created>
  <dcterms:modified xsi:type="dcterms:W3CDTF">2024-11-23T21:36:00Z</dcterms:modified>
</cp:coreProperties>
</file>