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2E8D" w14:textId="63D1E2CB" w:rsidR="0003067C" w:rsidRDefault="00410349">
      <w:pPr>
        <w:rPr>
          <w:noProof/>
          <w:lang w:val="es-ES"/>
        </w:rPr>
      </w:pPr>
      <w:r>
        <w:rPr>
          <w:noProof/>
          <w:lang w:val="es-ES"/>
        </w:rPr>
        <w:t xml:space="preserve">Introduccion. </w:t>
      </w:r>
      <w:r>
        <w:rPr>
          <w:noProof/>
          <w:lang w:val="es-ES"/>
        </w:rPr>
        <w:br/>
      </w:r>
      <w:r>
        <w:rPr>
          <w:noProof/>
          <w:lang w:val="es-ES"/>
        </w:rPr>
        <w:br/>
        <w:t>El trabajo expone la construccion de un modelo de negocio basado en una plataforma digital llamado PulsePro, la cual esta diseñada para</w:t>
      </w:r>
      <w:r w:rsidR="0003067C">
        <w:rPr>
          <w:noProof/>
          <w:lang w:val="es-ES"/>
        </w:rPr>
        <w:t xml:space="preserve"> crear rtuinas de ejercici, planes de alimentacion y estrategias de bienestar personalizadas con el apoyo de una inteligencia artificial. Apartir de la metodologia del modelo de negocio tipo canvas, se establece una estructua basica de la propuesta</w:t>
      </w:r>
      <w:r w:rsidR="000123D0">
        <w:rPr>
          <w:noProof/>
          <w:lang w:val="es-ES"/>
        </w:rPr>
        <w:t xml:space="preserve"> incluyendo sus actividades clave, recursos, canales de distribucion, clientes y fuentes de ingreso.</w:t>
      </w:r>
      <w:r w:rsidR="000123D0">
        <w:rPr>
          <w:noProof/>
          <w:lang w:val="es-ES"/>
        </w:rPr>
        <w:br/>
      </w:r>
      <w:r w:rsidR="000123D0">
        <w:rPr>
          <w:noProof/>
          <w:lang w:val="es-ES"/>
        </w:rPr>
        <w:br/>
        <w:t xml:space="preserve">Este proyecto tiene como objetivo principal aplicacr conceptos de analisis de factibilidad, pertinencia, viabilidad tecnica y financiera. Asi mismo, se incorpotan criterios de redacion, uso adecuado de herramientas ofimaticas y demas. </w:t>
      </w:r>
    </w:p>
    <w:p w14:paraId="5CC87518" w14:textId="77777777" w:rsidR="000123D0" w:rsidRDefault="000123D0">
      <w:pPr>
        <w:rPr>
          <w:noProof/>
          <w:lang w:val="es-ES"/>
        </w:rPr>
      </w:pPr>
    </w:p>
    <w:p w14:paraId="0824F493" w14:textId="2D380A7F" w:rsidR="000123D0" w:rsidRDefault="000123D0">
      <w:pPr>
        <w:rPr>
          <w:noProof/>
          <w:lang w:val="es-ES"/>
        </w:rPr>
      </w:pPr>
      <w:r>
        <w:rPr>
          <w:noProof/>
          <w:lang w:val="es-ES"/>
        </w:rPr>
        <w:t>Justificacion del proyecto:</w:t>
      </w:r>
      <w:r>
        <w:rPr>
          <w:noProof/>
          <w:lang w:val="es-ES"/>
        </w:rPr>
        <w:br/>
      </w:r>
      <w:r>
        <w:rPr>
          <w:noProof/>
          <w:lang w:val="es-ES"/>
        </w:rPr>
        <w:br/>
        <w:t>La falta de personalizacion y acompañamiento en aplicaciones de bienestar ha generado la necesidad de nuevas soluciones tecnologicas mas cercanas y adaptables. El proyecto en cuestion responde a la necesidad integrando un asistente inteligente que pueda interactuar, resolver dudas y ajustar planes en tiempo real.</w:t>
      </w:r>
    </w:p>
    <w:p w14:paraId="56F3AC65" w14:textId="77777777" w:rsidR="000123D0" w:rsidRDefault="000123D0">
      <w:pPr>
        <w:rPr>
          <w:noProof/>
          <w:lang w:val="es-ES"/>
        </w:rPr>
      </w:pPr>
    </w:p>
    <w:p w14:paraId="1D3531BC" w14:textId="77777777" w:rsidR="000123D0" w:rsidRDefault="000123D0">
      <w:pPr>
        <w:rPr>
          <w:noProof/>
          <w:lang w:val="es-ES"/>
        </w:rPr>
      </w:pPr>
    </w:p>
    <w:p w14:paraId="77A071FB" w14:textId="06A3D3C7" w:rsidR="000123D0" w:rsidRDefault="000123D0">
      <w:pPr>
        <w:rPr>
          <w:noProof/>
          <w:lang w:val="es-ES"/>
        </w:rPr>
      </w:pPr>
      <w:r>
        <w:rPr>
          <w:noProof/>
          <w:lang w:val="es-ES"/>
        </w:rPr>
        <w:t xml:space="preserve">Propuesta de valor: </w:t>
      </w:r>
      <w:r>
        <w:rPr>
          <w:noProof/>
          <w:lang w:val="es-ES"/>
        </w:rPr>
        <w:br/>
      </w:r>
      <w:r>
        <w:rPr>
          <w:noProof/>
          <w:lang w:val="es-ES"/>
        </w:rPr>
        <w:br/>
        <w:t>La plataforma destaca por su accesibilidad, su enfoque interactivo con IA y su capacidad de adaptacion al perfil de cada usuario, superando la rigidez de las aplicaciones convencionales.</w:t>
      </w:r>
    </w:p>
    <w:p w14:paraId="5EDC5D95" w14:textId="77777777" w:rsidR="000123D0" w:rsidRDefault="000123D0">
      <w:pPr>
        <w:rPr>
          <w:noProof/>
          <w:lang w:val="es-ES"/>
        </w:rPr>
      </w:pPr>
    </w:p>
    <w:p w14:paraId="09D8AC58" w14:textId="77777777" w:rsidR="000123D0" w:rsidRDefault="000123D0">
      <w:pPr>
        <w:rPr>
          <w:noProof/>
          <w:lang w:val="es-ES"/>
        </w:rPr>
      </w:pPr>
    </w:p>
    <w:p w14:paraId="532CB4BF" w14:textId="77777777" w:rsidR="000123D0" w:rsidRDefault="000123D0">
      <w:pPr>
        <w:rPr>
          <w:noProof/>
          <w:lang w:val="es-ES"/>
        </w:rPr>
      </w:pPr>
    </w:p>
    <w:p w14:paraId="3D9DDA49" w14:textId="77777777" w:rsidR="000123D0" w:rsidRDefault="000123D0">
      <w:pPr>
        <w:rPr>
          <w:noProof/>
          <w:lang w:val="es-ES"/>
        </w:rPr>
      </w:pPr>
    </w:p>
    <w:p w14:paraId="08AC08FB" w14:textId="77777777" w:rsidR="000123D0" w:rsidRDefault="000123D0">
      <w:pPr>
        <w:rPr>
          <w:noProof/>
          <w:lang w:val="es-ES"/>
        </w:rPr>
      </w:pPr>
    </w:p>
    <w:p w14:paraId="4067ACB0" w14:textId="77777777" w:rsidR="000123D0" w:rsidRDefault="000123D0">
      <w:pPr>
        <w:rPr>
          <w:noProof/>
          <w:lang w:val="es-ES"/>
        </w:rPr>
      </w:pPr>
    </w:p>
    <w:p w14:paraId="3C814B1A" w14:textId="77777777" w:rsidR="000123D0" w:rsidRDefault="000123D0">
      <w:pPr>
        <w:rPr>
          <w:noProof/>
          <w:lang w:val="es-ES"/>
        </w:rPr>
      </w:pPr>
    </w:p>
    <w:p w14:paraId="548FE90A" w14:textId="47E33D9A" w:rsidR="000123D0" w:rsidRDefault="000123D0">
      <w:pPr>
        <w:rPr>
          <w:noProof/>
          <w:lang w:val="es-ES"/>
        </w:rPr>
      </w:pPr>
      <w:r>
        <w:rPr>
          <w:noProof/>
          <w:lang w:val="es-ES"/>
        </w:rPr>
        <w:t xml:space="preserve">Aplicación Canvas: </w:t>
      </w:r>
      <w:r>
        <w:rPr>
          <w:noProof/>
          <w:lang w:val="es-ES"/>
        </w:rPr>
        <w:br/>
      </w:r>
      <w:r>
        <w:rPr>
          <w:noProof/>
          <w:lang w:val="es-ES"/>
        </w:rPr>
        <w:br/>
      </w:r>
      <w:r>
        <w:rPr>
          <w:noProof/>
          <w:lang w:val="es-ES"/>
        </w:rPr>
        <w:drawing>
          <wp:inline distT="0" distB="0" distL="0" distR="0" wp14:anchorId="28A0A6E7" wp14:editId="739E1132">
            <wp:extent cx="5610225" cy="3962400"/>
            <wp:effectExtent l="0" t="0" r="9525" b="0"/>
            <wp:docPr id="11808442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E984" w14:textId="77777777" w:rsidR="000123D0" w:rsidRDefault="000123D0">
      <w:pPr>
        <w:rPr>
          <w:noProof/>
          <w:lang w:val="es-ES"/>
        </w:rPr>
      </w:pPr>
    </w:p>
    <w:p w14:paraId="4CAC3E00" w14:textId="48D24D8E" w:rsidR="000123D0" w:rsidRPr="00410349" w:rsidRDefault="000123D0">
      <w:pPr>
        <w:rPr>
          <w:noProof/>
          <w:lang w:val="es-ES"/>
        </w:rPr>
      </w:pPr>
      <w:r>
        <w:rPr>
          <w:noProof/>
          <w:lang w:val="es-ES"/>
        </w:rPr>
        <w:t xml:space="preserve">Conclusiones: </w:t>
      </w:r>
      <w:r>
        <w:rPr>
          <w:noProof/>
          <w:lang w:val="es-ES"/>
        </w:rPr>
        <w:br/>
      </w:r>
      <w:r>
        <w:rPr>
          <w:noProof/>
          <w:lang w:val="es-ES"/>
        </w:rPr>
        <w:br/>
        <w:t xml:space="preserve">PulsePro representa una propuesta innovadora que aprovecha la inteligencia artifical para transformar la forma en la que las personas acceden a planes de bienestar personalizados. A traves del modelo canvas fue posible estructurar una vision clara y concisa del funcionamiento del emprendimiento. </w:t>
      </w:r>
      <w:r>
        <w:rPr>
          <w:noProof/>
          <w:lang w:val="es-ES"/>
        </w:rPr>
        <w:br/>
      </w:r>
      <w:r w:rsidR="00321131">
        <w:rPr>
          <w:noProof/>
          <w:lang w:val="es-ES"/>
        </w:rPr>
        <w:br/>
        <w:t>Referencias Bibliograficas:</w:t>
      </w:r>
      <w:r w:rsidR="00321131">
        <w:rPr>
          <w:noProof/>
          <w:lang w:val="es-ES"/>
        </w:rPr>
        <w:br/>
      </w:r>
      <w:r w:rsidR="00321131">
        <w:rPr>
          <w:noProof/>
          <w:lang w:val="es-ES"/>
        </w:rPr>
        <w:br/>
      </w:r>
      <w:r w:rsidR="00321131" w:rsidRPr="00321131">
        <w:rPr>
          <w:noProof/>
        </w:rPr>
        <w:t xml:space="preserve">OpenAI. (2023). </w:t>
      </w:r>
      <w:r w:rsidR="00321131" w:rsidRPr="00321131">
        <w:rPr>
          <w:i/>
          <w:iCs/>
          <w:noProof/>
        </w:rPr>
        <w:t>OpenAI API documentation</w:t>
      </w:r>
      <w:r w:rsidR="00321131" w:rsidRPr="00321131">
        <w:rPr>
          <w:noProof/>
        </w:rPr>
        <w:t xml:space="preserve">. </w:t>
      </w:r>
      <w:hyperlink r:id="rId6" w:tgtFrame="_new" w:history="1">
        <w:r w:rsidR="00321131" w:rsidRPr="00321131">
          <w:rPr>
            <w:rStyle w:val="Hipervnculo"/>
            <w:noProof/>
          </w:rPr>
          <w:t>https://platform.openai.com/docs</w:t>
        </w:r>
      </w:hyperlink>
      <w:r w:rsidR="00321131" w:rsidRPr="00321131">
        <w:rPr>
          <w:noProof/>
        </w:rPr>
        <w:br/>
        <w:t xml:space="preserve">PMI. (2017). </w:t>
      </w:r>
      <w:r w:rsidR="00321131" w:rsidRPr="00321131">
        <w:rPr>
          <w:i/>
          <w:iCs/>
          <w:noProof/>
        </w:rPr>
        <w:t>Guía de los fundamentos para la dirección de proyectos (Guía del PMBOK)</w:t>
      </w:r>
      <w:r w:rsidR="00321131" w:rsidRPr="00321131">
        <w:rPr>
          <w:noProof/>
        </w:rPr>
        <w:t xml:space="preserve"> (6.ª ed.). Project Management Institute.</w:t>
      </w:r>
      <w:r w:rsidR="00321131" w:rsidRPr="00321131">
        <w:rPr>
          <w:noProof/>
        </w:rPr>
        <w:br/>
        <w:t xml:space="preserve">Osterwalder, A., &amp; Pigneur, Y. (2010). </w:t>
      </w:r>
      <w:r w:rsidR="00321131" w:rsidRPr="00321131">
        <w:rPr>
          <w:i/>
          <w:iCs/>
          <w:noProof/>
        </w:rPr>
        <w:t>Generación de modelos de negocio</w:t>
      </w:r>
      <w:r w:rsidR="00321131" w:rsidRPr="00321131">
        <w:rPr>
          <w:noProof/>
        </w:rPr>
        <w:t>. Deusto.</w:t>
      </w:r>
      <w:r w:rsidR="00321131" w:rsidRPr="00321131">
        <w:rPr>
          <w:noProof/>
        </w:rPr>
        <w:br/>
      </w:r>
      <w:r w:rsidR="00321131" w:rsidRPr="00321131">
        <w:rPr>
          <w:noProof/>
        </w:rPr>
        <w:lastRenderedPageBreak/>
        <w:t xml:space="preserve">Ministerio de Salud de Colombia. (1993). </w:t>
      </w:r>
      <w:r w:rsidR="00321131" w:rsidRPr="00321131">
        <w:rPr>
          <w:i/>
          <w:iCs/>
          <w:noProof/>
        </w:rPr>
        <w:t>Resolución 08430 de 1993</w:t>
      </w:r>
      <w:r w:rsidR="00321131" w:rsidRPr="00321131">
        <w:rPr>
          <w:noProof/>
        </w:rPr>
        <w:t xml:space="preserve">. </w:t>
      </w:r>
      <w:hyperlink r:id="rId7" w:tgtFrame="_new" w:history="1">
        <w:r w:rsidR="00321131" w:rsidRPr="00321131">
          <w:rPr>
            <w:rStyle w:val="Hipervnculo"/>
            <w:noProof/>
          </w:rPr>
          <w:t>https://www.minsalud.gov.co</w:t>
        </w:r>
      </w:hyperlink>
    </w:p>
    <w:sectPr w:rsidR="000123D0" w:rsidRPr="0041034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0928"/>
    <w:multiLevelType w:val="multilevel"/>
    <w:tmpl w:val="C7E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5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BA"/>
    <w:rsid w:val="000123D0"/>
    <w:rsid w:val="0003067C"/>
    <w:rsid w:val="00321131"/>
    <w:rsid w:val="00410349"/>
    <w:rsid w:val="008143BA"/>
    <w:rsid w:val="00A2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95A51"/>
  <w15:chartTrackingRefBased/>
  <w15:docId w15:val="{11F65E66-2E3A-4F90-A9A0-6A868CFD6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3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3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3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3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3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3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3B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123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nsalud.gov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openai.com/docs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dcterms:created xsi:type="dcterms:W3CDTF">2025-05-02T22:07:00Z</dcterms:created>
  <dcterms:modified xsi:type="dcterms:W3CDTF">2025-05-02T23:22:00Z</dcterms:modified>
</cp:coreProperties>
</file>