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Times New Roman" w:cs="Times New Roman" w:eastAsia="Times New Roman" w:hAnsi="Times New Roman"/>
          <w:b/>
          <w:bCs/>
          <w:sz w:val="32"/>
          <w:szCs w:val="32"/>
        </w:rPr>
        <w:t xml:space="preserve">Sistem Pendukung Keputusan Pemilihan Mobil Listrik Menggunakan Kombinasi Metode AHP dan SAW</w:t>
      </w:r>
    </w:p>
    <w:p>
      <w:pPr>
        <w:spacing w:after="80"/>
        <w:jc w:val="center"/>
      </w:pPr>
      <w:r>
        <w:rPr>
          <w:rFonts w:ascii="Times New Roman" w:cs="Times New Roman" w:eastAsia="Times New Roman" w:hAnsi="Times New Roman"/>
          <w:sz w:val="22"/>
          <w:szCs w:val="22"/>
        </w:rPr>
        <w:t xml:space="preserve">Arvian Poetra Sadewa¹, Bagas Permana Putra¹, Natasya Aulia¹</w:t>
      </w:r>
    </w:p>
    <w:p>
      <w:pPr>
        <w:spacing w:after="80"/>
        <w:jc w:val="center"/>
      </w:pPr>
      <w:r>
        <w:rPr>
          <w:rFonts w:ascii="Times New Roman" w:cs="Times New Roman" w:eastAsia="Times New Roman" w:hAnsi="Times New Roman"/>
          <w:i/>
          <w:iCs/>
          <w:sz w:val="20"/>
          <w:szCs w:val="20"/>
        </w:rPr>
        <w:t xml:space="preserve">¹Program Studi Sistem Informasi, Fakultas MIPA, Universitas Negeri Semarang</w:t>
      </w:r>
    </w:p>
    <w:p>
      <w:pPr>
        <w:spacing w:after="240"/>
        <w:jc w:val="center"/>
      </w:pPr>
      <w:r>
        <w:rPr>
          <w:rFonts w:ascii="Times New Roman" w:cs="Times New Roman" w:eastAsia="Times New Roman" w:hAnsi="Times New Roman"/>
          <w:i/>
          <w:iCs/>
          <w:sz w:val="20"/>
          <w:szCs w:val="20"/>
        </w:rPr>
        <w:t xml:space="preserve">Email korespondensi: [email kelompok]</w:t>
      </w:r>
    </w:p>
    <w:p>
      <w:pPr>
        <w:pBdr>
          <w:bottom w:val="single" w:color="1F3864" w:sz="6" w:space="1"/>
        </w:pBdr>
        <w:spacing w:after="240"/>
      </w:pPr>
      <w:r>
        <w:rPr>
          <w:sz w:val="4"/>
          <w:szCs w:val="4"/>
        </w:rPr>
        <w:t xml:space="preserve"/>
      </w:r>
    </w:p>
    <w:p>
      <w:pPr>
        <w:pStyle w:val="Heading1"/>
        <w:spacing w:after="120" w:before="240"/>
      </w:pPr>
      <w:r>
        <w:rPr>
          <w:rFonts w:ascii="Times New Roman" w:cs="Times New Roman" w:eastAsia="Times New Roman" w:hAnsi="Times New Roman"/>
          <w:b/>
          <w:bCs/>
          <w:sz w:val="28"/>
          <w:szCs w:val="28"/>
        </w:rPr>
        <w:t xml:space="preserve">Abstrak</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Kelangkaan dan fluktuasi harga Bahan Bakar Minyak (BBM) mendorong percepatan transisi masyarakat menuju kendaraan ramah lingkungan. Mobil listrik hadir sebagai solusi transportasi masa depan yang bebas emisi dan lebih hemat secara operasional. Namun, meningkatnya variasi produk kendaraan listrik di pasaran menyulitkan konsumen dalam menentukan pilihan yang sesuai kebutuhan dan anggaran. Penelitian ini membangun Sistem Pendukung Keputusan (SPK) dengan mengintegrasikan metode Analytical Hierarchy Process (AHP) dan Simple Additive Weighting (SAW). Metode AHP digunakan untuk menentukan bobot prioritas preferensi pengguna terhadap empat kriteria utama: harga, jarak tempuh, kecepatan maksimal, dan kapasitas baterai. Metode SAW kemudian melakukan normalisasi dan perangkingan terhadap 180 alternatif kendaraan dari dataset Cheapest Electric Cars (Kaggle). Hasil sistem berupa rekomendasi peringkat mobil listrik terbaik yang diharapkan membantu masyarakat mengambil keputusan pembelian secara lebih objektif, terukur, dan tepat sasaran.</w:t>
      </w:r>
    </w:p>
    <w:p>
      <w:pPr>
        <w:spacing w:after="80"/>
      </w:pPr>
      <w:r>
        <w:rPr>
          <w:sz w:val="24"/>
          <w:szCs w:val="24"/>
        </w:rPr>
        <w:t xml:space="preserve"/>
      </w:r>
    </w:p>
    <w:p>
      <w:pPr>
        <w:spacing w:after="160"/>
      </w:pPr>
      <w:r>
        <w:rPr>
          <w:rFonts w:ascii="Times New Roman" w:cs="Times New Roman" w:eastAsia="Times New Roman" w:hAnsi="Times New Roman"/>
          <w:b/>
          <w:bCs/>
          <w:sz w:val="24"/>
          <w:szCs w:val="24"/>
        </w:rPr>
        <w:t xml:space="preserve">Kata Kunci: </w:t>
      </w:r>
      <w:r>
        <w:rPr>
          <w:rFonts w:ascii="Times New Roman" w:cs="Times New Roman" w:eastAsia="Times New Roman" w:hAnsi="Times New Roman"/>
          <w:i/>
          <w:iCs/>
          <w:sz w:val="24"/>
          <w:szCs w:val="24"/>
        </w:rPr>
        <w:t xml:space="preserve">Sistem Pendukung Keputusan; Analytical Hierarchy Process; Simple Additive Weighting; Pemilihan Mobil Listrik; Multi-Criteria Decision Making</w:t>
      </w:r>
    </w:p>
    <w:p>
      <w:pPr>
        <w:spacing w:after="80"/>
      </w:pPr>
      <w:r>
        <w:rPr>
          <w:sz w:val="24"/>
          <w:szCs w:val="24"/>
        </w:rPr>
        <w:t xml:space="preserve"/>
      </w:r>
    </w:p>
    <w:p>
      <w:pPr>
        <w:pBdr>
          <w:bottom w:val="single" w:color="AAAAAA" w:sz="2" w:space="1"/>
        </w:pBdr>
        <w:spacing w:after="240"/>
      </w:pPr>
      <w:r>
        <w:rPr>
          <w:sz w:val="4"/>
          <w:szCs w:val="4"/>
        </w:rPr>
        <w:t xml:space="preserve"/>
      </w:r>
    </w:p>
    <w:p>
      <w:pPr>
        <w:pStyle w:val="Heading1"/>
        <w:spacing w:after="120" w:before="240"/>
      </w:pPr>
      <w:r>
        <w:rPr>
          <w:rFonts w:ascii="Times New Roman" w:cs="Times New Roman" w:eastAsia="Times New Roman" w:hAnsi="Times New Roman"/>
          <w:b/>
          <w:bCs/>
          <w:sz w:val="28"/>
          <w:szCs w:val="28"/>
        </w:rPr>
        <w:t xml:space="preserve">1. Pendahuluan</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Sektor transportasi merupakan salah satu penyumbang emisi karbon terbesar di dunia. Di Indonesia, ketergantungan masyarakat terhadap kendaraan berbahan bakar fosil masih sangat tinggi, sementara ketersediaan Bahan Bakar Minyak (BBM) semakin terbatas dan harganya terus berfluktuasi. Kondisi ini mendorong pemerintah dan masyarakat untuk beralih ke kendaraan listrik sebagai solusi transportasi yang lebih berkelanjutan.</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Kendaraan listrik atau Electric Vehicle (EV) menawarkan sejumlah keunggulan dibandingkan kendaraan konvensional, antara lain biaya operasional yang lebih rendah, tidak menghasilkan emisi gas buang secara langsung, serta perawatan yang relatif lebih sederhana. Pasar kendaraan listrik global pun terus berkembang pesat, dengan semakin banyak produsen otomotif yang merilis produk EV dengan spesifikasi dan harga yang beragam.</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Namun, keberagaman pilihan yang tersedia justru kerap menjadi kendala bagi calon pembeli. Setiap konsumen memiliki preferensi yang berbeda terhadap berbagai faktor penentu pembelian, seperti harga beli, jarak tempuh per pengisian daya (range), kecepatan maksimal, dan kapasitas baterai. Tanpa alat bantu yang terstruktur, pengambilan keputusan ini menjadi bersifat subjektif dan tidak konsisten.</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Sistem Pendukung Keputusan (SPK) adalah sistem berbasis komputer yang dirancang untuk membantu pengambilan keputusan dalam situasi semi-terstruktur atau tidak terstruktur dengan mengintegrasikan data, model, dan antarmuka pengguna [REFERENSI]. Dalam konteks pemilihan produk dengan banyak kriteria, pendekatan Multi-Criteria Decision Making (MCDM) terbukti efektif dalam menghasilkan rekomendasi yang objektif dan terukur.</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Penelitian ini mengusulkan sebuah SPK untuk pemilihan mobil listrik dengan mengombinasikan dua metode MCDM yang populer: Analytical Hierarchy Process (AHP) dan Simple Additive Weighting (SAW). Metode AHP dipilih karena kemampuannya dalam mengkuantifikasi preferensi pengguna melalui perbandingan berpasangan secara konsisten [REFERENSI]. Sementara itu, SAW digunakan untuk melakukan normalisasi dan pemeringkatan alternatif berdasarkan bobot yang telah diperoleh dari AHP [REFERENSI].</w:t>
      </w:r>
    </w:p>
    <w:p>
      <w:pPr>
        <w:spacing w:after="80"/>
      </w:pPr>
      <w:r>
        <w:rPr>
          <w:sz w:val="24"/>
          <w:szCs w:val="24"/>
        </w:rPr>
        <w:t xml:space="preserve"/>
      </w:r>
    </w:p>
    <w:p>
      <w:pPr>
        <w:pStyle w:val="Heading2"/>
        <w:spacing w:after="120" w:before="240"/>
      </w:pPr>
      <w:r>
        <w:rPr>
          <w:rFonts w:ascii="Times New Roman" w:cs="Times New Roman" w:eastAsia="Times New Roman" w:hAnsi="Times New Roman"/>
          <w:b/>
          <w:bCs/>
          <w:sz w:val="24"/>
          <w:szCs w:val="24"/>
        </w:rPr>
        <w:t xml:space="preserve">1.1 Rumusan Masalah</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Berdasarkan latar belakang di atas, rumusan masalah dalam penelitian ini adalah:</w:t>
      </w:r>
    </w:p>
    <w:p>
      <w:pPr>
        <w:pStyle w:val="ListParagraph"/>
        <w:numPr>
          <w:ilvl w:val="0"/>
          <w:numId w:val="2"/>
        </w:numPr>
        <w:spacing w:after="80"/>
      </w:pPr>
      <w:r>
        <w:rPr>
          <w:rFonts w:ascii="Times New Roman" w:cs="Times New Roman" w:eastAsia="Times New Roman" w:hAnsi="Times New Roman"/>
          <w:sz w:val="24"/>
          <w:szCs w:val="24"/>
        </w:rPr>
        <w:t xml:space="preserve">Bagaimana membangun SPK yang mampu mengakomodasi preferensi pengguna yang bervariasi dalam memilih mobil listrik?</w:t>
      </w:r>
    </w:p>
    <w:p>
      <w:pPr>
        <w:pStyle w:val="ListParagraph"/>
        <w:numPr>
          <w:ilvl w:val="0"/>
          <w:numId w:val="2"/>
        </w:numPr>
        <w:spacing w:after="80"/>
      </w:pPr>
      <w:r>
        <w:rPr>
          <w:rFonts w:ascii="Times New Roman" w:cs="Times New Roman" w:eastAsia="Times New Roman" w:hAnsi="Times New Roman"/>
          <w:sz w:val="24"/>
          <w:szCs w:val="24"/>
        </w:rPr>
        <w:t xml:space="preserve">Bagaimana efektivitas kombinasi metode AHP dan SAW dalam menghasilkan rekomendasi pemilihan mobil listrik?</w:t>
      </w:r>
    </w:p>
    <w:p>
      <w:pPr>
        <w:pStyle w:val="ListParagraph"/>
        <w:numPr>
          <w:ilvl w:val="0"/>
          <w:numId w:val="2"/>
        </w:numPr>
        <w:spacing w:after="80"/>
      </w:pPr>
      <w:r>
        <w:rPr>
          <w:rFonts w:ascii="Times New Roman" w:cs="Times New Roman" w:eastAsia="Times New Roman" w:hAnsi="Times New Roman"/>
          <w:sz w:val="24"/>
          <w:szCs w:val="24"/>
        </w:rPr>
        <w:t xml:space="preserve">Bagaimana performa implementasi SPK berbasis web dalam memproses 180 data kendaraan listrik secara real-time?</w:t>
      </w:r>
    </w:p>
    <w:p>
      <w:pPr>
        <w:spacing w:after="80"/>
      </w:pPr>
      <w:r>
        <w:rPr>
          <w:sz w:val="24"/>
          <w:szCs w:val="24"/>
        </w:rPr>
        <w:t xml:space="preserve"/>
      </w:r>
    </w:p>
    <w:p>
      <w:pPr>
        <w:pStyle w:val="Heading2"/>
        <w:spacing w:after="120" w:before="240"/>
      </w:pPr>
      <w:r>
        <w:rPr>
          <w:rFonts w:ascii="Times New Roman" w:cs="Times New Roman" w:eastAsia="Times New Roman" w:hAnsi="Times New Roman"/>
          <w:b/>
          <w:bCs/>
          <w:sz w:val="24"/>
          <w:szCs w:val="24"/>
        </w:rPr>
        <w:t xml:space="preserve">1.2 Tujuan Penelitian</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Tujuan penelitian ini adalah:</w:t>
      </w:r>
    </w:p>
    <w:p>
      <w:pPr>
        <w:pStyle w:val="ListParagraph"/>
        <w:numPr>
          <w:ilvl w:val="0"/>
          <w:numId w:val="2"/>
        </w:numPr>
        <w:spacing w:after="80"/>
      </w:pPr>
      <w:r>
        <w:rPr>
          <w:rFonts w:ascii="Times New Roman" w:cs="Times New Roman" w:eastAsia="Times New Roman" w:hAnsi="Times New Roman"/>
          <w:sz w:val="24"/>
          <w:szCs w:val="24"/>
        </w:rPr>
        <w:t xml:space="preserve">Membangun sistem pendukung keputusan berbasis web untuk pemilihan mobil listrik menggunakan kombinasi metode AHP dan SAW.</w:t>
      </w:r>
    </w:p>
    <w:p>
      <w:pPr>
        <w:pStyle w:val="ListParagraph"/>
        <w:numPr>
          <w:ilvl w:val="0"/>
          <w:numId w:val="2"/>
        </w:numPr>
        <w:spacing w:after="80"/>
      </w:pPr>
      <w:r>
        <w:rPr>
          <w:rFonts w:ascii="Times New Roman" w:cs="Times New Roman" w:eastAsia="Times New Roman" w:hAnsi="Times New Roman"/>
          <w:sz w:val="24"/>
          <w:szCs w:val="24"/>
        </w:rPr>
        <w:t xml:space="preserve">Mengevaluasi efektivitas kombinasi metode AHP dan SAW dalam menghasilkan rekomendasi yang relevan dan konsisten.</w:t>
      </w:r>
    </w:p>
    <w:p>
      <w:pPr>
        <w:pStyle w:val="ListParagraph"/>
        <w:numPr>
          <w:ilvl w:val="0"/>
          <w:numId w:val="2"/>
        </w:numPr>
        <w:spacing w:after="80"/>
      </w:pPr>
      <w:r>
        <w:rPr>
          <w:rFonts w:ascii="Times New Roman" w:cs="Times New Roman" w:eastAsia="Times New Roman" w:hAnsi="Times New Roman"/>
          <w:sz w:val="24"/>
          <w:szCs w:val="24"/>
        </w:rPr>
        <w:t xml:space="preserve">Menyediakan antarmuka yang memudahkan pengguna awam dalam membandingkan dan memilih kendaraan listrik sesuai preferensi masing-masing.</w:t>
      </w:r>
    </w:p>
    <w:p>
      <w:pPr>
        <w:spacing w:after="80"/>
      </w:pPr>
      <w:r>
        <w:rPr>
          <w:sz w:val="24"/>
          <w:szCs w:val="24"/>
        </w:rPr>
        <w:t xml:space="preserve"/>
      </w:r>
    </w:p>
    <w:p>
      <w:pPr>
        <w:pStyle w:val="Heading1"/>
        <w:spacing w:after="120" w:before="240"/>
      </w:pPr>
      <w:r>
        <w:rPr>
          <w:rFonts w:ascii="Times New Roman" w:cs="Times New Roman" w:eastAsia="Times New Roman" w:hAnsi="Times New Roman"/>
          <w:b/>
          <w:bCs/>
          <w:sz w:val="28"/>
          <w:szCs w:val="28"/>
        </w:rPr>
        <w:t xml:space="preserve">2. Metode Penelitian</w:t>
      </w:r>
    </w:p>
    <w:p>
      <w:pPr>
        <w:pStyle w:val="Heading2"/>
        <w:spacing w:after="120" w:before="240"/>
      </w:pPr>
      <w:r>
        <w:rPr>
          <w:rFonts w:ascii="Times New Roman" w:cs="Times New Roman" w:eastAsia="Times New Roman" w:hAnsi="Times New Roman"/>
          <w:b/>
          <w:bCs/>
          <w:sz w:val="24"/>
          <w:szCs w:val="24"/>
        </w:rPr>
        <w:t xml:space="preserve">2.1 Dataset</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Penelitian ini menggunakan dataset publik "Cheapest Electric Cars" yang bersumber dari platform Kaggle (https://www.kaggle.com/datasets/kkhandekar/cheapest-electric-cars). Dataset ini memuat spesifikasi teknis dari 180 kendaraan listrik dari berbagai merek dan model global. Atribut dataset mencakup nama kendaraan, harga dalam mata uang Euro, jarak tempuh (km), kecepatan maksimal (km/h), kapasitas baterai (kWh), daya motor, dan beberapa spesifikasi tambahan lainnya.</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Dari seluruh atribut yang tersedia, penelitian ini berfokus pada empat kriteria utama yang paling relevan dengan kebutuhan konsumen umum, sebagaimana ditunjukkan pada Tabel 1.</w:t>
      </w:r>
    </w:p>
    <w:p>
      <w:pPr>
        <w:spacing w:after="80"/>
      </w:pPr>
      <w:r>
        <w:rPr>
          <w:sz w:val="24"/>
          <w:szCs w:val="24"/>
        </w:rPr>
        <w:t xml:space="preserve"/>
      </w:r>
    </w:p>
    <w:p>
      <w:pPr>
        <w:spacing w:after="80"/>
        <w:jc w:val="center"/>
      </w:pPr>
      <w:r>
        <w:rPr>
          <w:rFonts w:ascii="Times New Roman" w:cs="Times New Roman" w:eastAsia="Times New Roman" w:hAnsi="Times New Roman"/>
          <w:b/>
          <w:bCs/>
          <w:sz w:val="22"/>
          <w:szCs w:val="22"/>
        </w:rPr>
        <w:t xml:space="preserve">Tabel 1. Kriteria Penilaian Kendaraan Listrik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326"/>
        <w:gridCol w:w="3000"/>
      </w:tblGrid>
      <w:t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No</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Kriteria</w:t>
            </w:r>
          </w:p>
        </w:tc>
        <w:tc>
          <w:tcPr>
            <w:tcW w:type="dxa" w:w="23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Atribut Dataset</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Tipe</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Harga (Price)</w:t>
            </w:r>
          </w:p>
        </w:tc>
        <w:tc>
          <w:tcPr>
            <w:tcW w:type="dxa" w:w="2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price_in_germany (€)</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Cost (nilai lebih kecil = lebih baik)</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Jarak Tempuh (Range)</w:t>
            </w:r>
          </w:p>
        </w:tc>
        <w:tc>
          <w:tcPr>
            <w:tcW w:type="dxa" w:w="2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range (km)</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Benefit (nilai lebih besar = lebih baik)</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Kecepatan Maksimal (Top Speed)</w:t>
            </w:r>
          </w:p>
        </w:tc>
        <w:tc>
          <w:tcPr>
            <w:tcW w:type="dxa" w:w="2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top_speed (km/h)</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Benefit (nilai lebih besar = lebih baik)</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4</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Kapasitas Baterai (Battery)</w:t>
            </w:r>
          </w:p>
        </w:tc>
        <w:tc>
          <w:tcPr>
            <w:tcW w:type="dxa" w:w="2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battery (kWh)</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Benefit (nilai lebih besar = lebih baik)</w:t>
            </w:r>
          </w:p>
        </w:tc>
      </w:tr>
    </w:tbl>
    <w:p>
      <w:pPr>
        <w:spacing w:after="80"/>
      </w:pPr>
      <w:r>
        <w:rPr>
          <w:sz w:val="24"/>
          <w:szCs w:val="24"/>
        </w:rPr>
        <w:t xml:space="preserve"/>
      </w:r>
    </w:p>
    <w:p>
      <w:pPr>
        <w:pStyle w:val="Heading2"/>
        <w:spacing w:after="120" w:before="240"/>
      </w:pPr>
      <w:r>
        <w:rPr>
          <w:rFonts w:ascii="Times New Roman" w:cs="Times New Roman" w:eastAsia="Times New Roman" w:hAnsi="Times New Roman"/>
          <w:b/>
          <w:bCs/>
          <w:sz w:val="24"/>
          <w:szCs w:val="24"/>
        </w:rPr>
        <w:t xml:space="preserve">2.2 Preprocessing Data</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Sebelum digunakan dalam perhitungan SPK, data mentah dari dataset menjalani beberapa tahap preprocessing, yaitu:</w:t>
      </w:r>
    </w:p>
    <w:p>
      <w:pPr>
        <w:pStyle w:val="ListParagraph"/>
        <w:numPr>
          <w:ilvl w:val="0"/>
          <w:numId w:val="2"/>
        </w:numPr>
        <w:spacing w:after="80"/>
      </w:pPr>
      <w:r>
        <w:rPr>
          <w:rFonts w:ascii="Times New Roman" w:cs="Times New Roman" w:eastAsia="Times New Roman" w:hAnsi="Times New Roman"/>
          <w:sz w:val="24"/>
          <w:szCs w:val="24"/>
        </w:rPr>
        <w:t xml:space="preserve">Seleksi kolom: hanya empat kolom yang relevan dengan kriteria penelitian yang dipertahankan.</w:t>
      </w:r>
    </w:p>
    <w:p>
      <w:pPr>
        <w:pStyle w:val="ListParagraph"/>
        <w:numPr>
          <w:ilvl w:val="0"/>
          <w:numId w:val="2"/>
        </w:numPr>
        <w:spacing w:after="80"/>
      </w:pPr>
      <w:r>
        <w:rPr>
          <w:rFonts w:ascii="Times New Roman" w:cs="Times New Roman" w:eastAsia="Times New Roman" w:hAnsi="Times New Roman"/>
          <w:sz w:val="24"/>
          <w:szCs w:val="24"/>
        </w:rPr>
        <w:t xml:space="preserve">Penanganan nilai kosong (missing values): baris dengan nilai null pada keempat kolom kriteria dihapus dari dataset.</w:t>
      </w:r>
    </w:p>
    <w:p>
      <w:pPr>
        <w:pStyle w:val="ListParagraph"/>
        <w:numPr>
          <w:ilvl w:val="0"/>
          <w:numId w:val="2"/>
        </w:numPr>
        <w:spacing w:after="80"/>
      </w:pPr>
      <w:r>
        <w:rPr>
          <w:rFonts w:ascii="Times New Roman" w:cs="Times New Roman" w:eastAsia="Times New Roman" w:hAnsi="Times New Roman"/>
          <w:sz w:val="24"/>
          <w:szCs w:val="24"/>
        </w:rPr>
        <w:t xml:space="preserve">Konversi tipe data: seluruh nilai kriteria dikonversi ke tipe numerik untuk memastikan konsistensi perhitungan.</w:t>
      </w:r>
    </w:p>
    <w:p>
      <w:pPr>
        <w:pStyle w:val="ListParagraph"/>
        <w:numPr>
          <w:ilvl w:val="0"/>
          <w:numId w:val="2"/>
        </w:numPr>
        <w:spacing w:after="80"/>
      </w:pPr>
      <w:r>
        <w:rPr>
          <w:rFonts w:ascii="Times New Roman" w:cs="Times New Roman" w:eastAsia="Times New Roman" w:hAnsi="Times New Roman"/>
          <w:sz w:val="24"/>
          <w:szCs w:val="24"/>
        </w:rPr>
        <w:t xml:space="preserve">Normalisasi: dilakukan sebagai bagian dari proses SAW (dijelaskan pada sub-bab 2.4).</w:t>
      </w:r>
    </w:p>
    <w:p>
      <w:pPr>
        <w:spacing w:after="80"/>
      </w:pPr>
      <w:r>
        <w:rPr>
          <w:sz w:val="24"/>
          <w:szCs w:val="24"/>
        </w:rPr>
        <w:t xml:space="preserve"/>
      </w:r>
    </w:p>
    <w:p>
      <w:pPr>
        <w:pStyle w:val="Heading2"/>
        <w:spacing w:after="120" w:before="240"/>
      </w:pPr>
      <w:r>
        <w:rPr>
          <w:rFonts w:ascii="Times New Roman" w:cs="Times New Roman" w:eastAsia="Times New Roman" w:hAnsi="Times New Roman"/>
          <w:b/>
          <w:bCs/>
          <w:sz w:val="24"/>
          <w:szCs w:val="24"/>
        </w:rPr>
        <w:t xml:space="preserve">2.3 Metode AHP (Analytical Hierarchy Process)</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AHP adalah metode pengambilan keputusan multi-kriteria yang dikembangkan oleh Thomas L. Saaty. Metode ini bekerja dengan membangun hierarki dari tujuan, kriteria, dan alternatif, kemudian melakukan perbandingan berpasangan (pairwise comparison) untuk menghasilkan bobot relatif setiap kriteria [REFERENSI].</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Langkah-langkah AHP dalam penelitian ini:</w:t>
      </w:r>
    </w:p>
    <w:p>
      <w:pPr>
        <w:pStyle w:val="ListParagraph"/>
        <w:numPr>
          <w:ilvl w:val="0"/>
          <w:numId w:val="2"/>
        </w:numPr>
        <w:spacing w:after="80"/>
      </w:pPr>
      <w:r>
        <w:rPr>
          <w:rFonts w:ascii="Times New Roman" w:cs="Times New Roman" w:eastAsia="Times New Roman" w:hAnsi="Times New Roman"/>
          <w:sz w:val="24"/>
          <w:szCs w:val="24"/>
        </w:rPr>
        <w:t xml:space="preserve">Pengguna mengisi matriks perbandingan berpasangan (4×4) untuk keempat kriteria menggunakan skala Saaty (1–9).</w:t>
      </w:r>
    </w:p>
    <w:p>
      <w:pPr>
        <w:pStyle w:val="ListParagraph"/>
        <w:numPr>
          <w:ilvl w:val="0"/>
          <w:numId w:val="2"/>
        </w:numPr>
        <w:spacing w:after="80"/>
      </w:pPr>
      <w:r>
        <w:rPr>
          <w:rFonts w:ascii="Times New Roman" w:cs="Times New Roman" w:eastAsia="Times New Roman" w:hAnsi="Times New Roman"/>
          <w:sz w:val="24"/>
          <w:szCs w:val="24"/>
        </w:rPr>
        <w:t xml:space="preserve">Sistem menghitung bobot prioritas (eigenvector) dari matriks perbandingan.</w:t>
      </w:r>
    </w:p>
    <w:p>
      <w:pPr>
        <w:pStyle w:val="ListParagraph"/>
        <w:numPr>
          <w:ilvl w:val="0"/>
          <w:numId w:val="2"/>
        </w:numPr>
        <w:spacing w:after="80"/>
      </w:pPr>
      <w:r>
        <w:rPr>
          <w:rFonts w:ascii="Times New Roman" w:cs="Times New Roman" w:eastAsia="Times New Roman" w:hAnsi="Times New Roman"/>
          <w:sz w:val="24"/>
          <w:szCs w:val="24"/>
        </w:rPr>
        <w:t xml:space="preserve">Sistem menghitung nilai Consistency Ratio (CR). Nilai CR ≤ 0,1 menunjukkan perbandingan yang konsisten dan dapat diterima.</w:t>
      </w:r>
    </w:p>
    <w:p>
      <w:pPr>
        <w:pStyle w:val="ListParagraph"/>
        <w:numPr>
          <w:ilvl w:val="0"/>
          <w:numId w:val="2"/>
        </w:numPr>
        <w:spacing w:after="80"/>
      </w:pPr>
      <w:r>
        <w:rPr>
          <w:rFonts w:ascii="Times New Roman" w:cs="Times New Roman" w:eastAsia="Times New Roman" w:hAnsi="Times New Roman"/>
          <w:sz w:val="24"/>
          <w:szCs w:val="24"/>
        </w:rPr>
        <w:t xml:space="preserve">Jika CR &gt; 0,1, pengguna diminta untuk mengulang pengisian matriks perbandingan.</w:t>
      </w:r>
    </w:p>
    <w:p>
      <w:pPr>
        <w:spacing w:after="80"/>
      </w:pPr>
      <w:r>
        <w:rPr>
          <w:sz w:val="24"/>
          <w:szCs w:val="24"/>
        </w:rPr>
        <w:t xml:space="preserve"/>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Rumus perhitungan Consistency Ratio (CR):</w:t>
      </w:r>
    </w:p>
    <w:p>
      <w:pPr>
        <w:spacing w:after="160"/>
        <w:jc w:val="center"/>
      </w:pPr>
      <w:r>
        <w:rPr>
          <w:rFonts w:ascii="Times New Roman" w:cs="Times New Roman" w:eastAsia="Times New Roman" w:hAnsi="Times New Roman"/>
          <w:i/>
          <w:iCs/>
          <w:sz w:val="24"/>
          <w:szCs w:val="24"/>
        </w:rPr>
        <w:t xml:space="preserve">CR = CI / RI,  di mana CI = (λmaks − n) / (n − 1)</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Keterangan: λmaks adalah nilai eigen maksimum, n adalah jumlah kriteria, dan RI adalah Random Index berdasarkan tabel Saaty.</w:t>
      </w:r>
    </w:p>
    <w:p>
      <w:pPr>
        <w:spacing w:after="80"/>
      </w:pPr>
      <w:r>
        <w:rPr>
          <w:sz w:val="24"/>
          <w:szCs w:val="24"/>
        </w:rPr>
        <w:t xml:space="preserve"/>
      </w:r>
    </w:p>
    <w:p>
      <w:pPr>
        <w:pStyle w:val="Heading2"/>
        <w:spacing w:after="120" w:before="240"/>
      </w:pPr>
      <w:r>
        <w:rPr>
          <w:rFonts w:ascii="Times New Roman" w:cs="Times New Roman" w:eastAsia="Times New Roman" w:hAnsi="Times New Roman"/>
          <w:b/>
          <w:bCs/>
          <w:sz w:val="24"/>
          <w:szCs w:val="24"/>
        </w:rPr>
        <w:t xml:space="preserve">2.4 Metode SAW (Simple Additive Weighting)</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SAW adalah salah satu metode MCDM paling sederhana dan paling banyak digunakan. Metode ini menghitung nilai preferensi setiap alternatif berdasarkan penjumlahan terbobot dari nilai kriteria yang telah dinormalisasi [REFERENSI].</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Normalisasi matriks keputusan dilakukan dengan rumus:</w:t>
      </w:r>
    </w:p>
    <w:p>
      <w:pPr>
        <w:spacing w:after="80"/>
        <w:jc w:val="center"/>
      </w:pPr>
      <w:r>
        <w:rPr>
          <w:rFonts w:ascii="Times New Roman" w:cs="Times New Roman" w:eastAsia="Times New Roman" w:hAnsi="Times New Roman"/>
          <w:i/>
          <w:iCs/>
          <w:sz w:val="24"/>
          <w:szCs w:val="24"/>
        </w:rPr>
        <w:t xml:space="preserve">Untuk kriteria Benefit:  r_ij = x_ij / max(x_ij)</w:t>
      </w:r>
    </w:p>
    <w:p>
      <w:pPr>
        <w:spacing w:after="160"/>
        <w:jc w:val="center"/>
      </w:pPr>
      <w:r>
        <w:rPr>
          <w:rFonts w:ascii="Times New Roman" w:cs="Times New Roman" w:eastAsia="Times New Roman" w:hAnsi="Times New Roman"/>
          <w:i/>
          <w:iCs/>
          <w:sz w:val="24"/>
          <w:szCs w:val="24"/>
        </w:rPr>
        <w:t xml:space="preserve">Untuk kriteria Cost:  r_ij = min(x_ij) / x_ij</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Nilai preferensi akhir setiap alternatif dihitung dengan:</w:t>
      </w:r>
    </w:p>
    <w:p>
      <w:pPr>
        <w:spacing w:after="160"/>
        <w:jc w:val="center"/>
      </w:pPr>
      <w:r>
        <w:rPr>
          <w:rFonts w:ascii="Times New Roman" w:cs="Times New Roman" w:eastAsia="Times New Roman" w:hAnsi="Times New Roman"/>
          <w:i/>
          <w:iCs/>
          <w:sz w:val="24"/>
          <w:szCs w:val="24"/>
        </w:rPr>
        <w:t xml:space="preserve">V_i = Σ (w_j × r_ij)</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Keterangan: V_i adalah nilai preferensi alternatif ke-i, w_j adalah bobot kriteria ke-j (dari AHP), dan r_ij adalah nilai normalisasi alternatif ke-i pada kriteria ke-j. Alternatif dengan nilai V_i tertinggi merupakan rekomendasi terbaik.</w:t>
      </w:r>
    </w:p>
    <w:p>
      <w:pPr>
        <w:spacing w:after="80"/>
      </w:pPr>
      <w:r>
        <w:rPr>
          <w:sz w:val="24"/>
          <w:szCs w:val="24"/>
        </w:rPr>
        <w:t xml:space="preserve"/>
      </w:r>
    </w:p>
    <w:p>
      <w:pPr>
        <w:pStyle w:val="Heading2"/>
        <w:spacing w:after="120" w:before="240"/>
      </w:pPr>
      <w:r>
        <w:rPr>
          <w:rFonts w:ascii="Times New Roman" w:cs="Times New Roman" w:eastAsia="Times New Roman" w:hAnsi="Times New Roman"/>
          <w:b/>
          <w:bCs/>
          <w:sz w:val="24"/>
          <w:szCs w:val="24"/>
        </w:rPr>
        <w:t xml:space="preserve">2.5 Arsitektur Sistem</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Sistem diimplementasikan sebagai aplikasi berbasis web dengan arsitektur tiga lapis (three-tier architecture):</w:t>
      </w:r>
    </w:p>
    <w:p>
      <w:pPr>
        <w:pStyle w:val="ListParagraph"/>
        <w:numPr>
          <w:ilvl w:val="0"/>
          <w:numId w:val="2"/>
        </w:numPr>
        <w:spacing w:after="80"/>
      </w:pPr>
      <w:r>
        <w:rPr>
          <w:rFonts w:ascii="Times New Roman" w:cs="Times New Roman" w:eastAsia="Times New Roman" w:hAnsi="Times New Roman"/>
          <w:sz w:val="24"/>
          <w:szCs w:val="24"/>
        </w:rPr>
        <w:t xml:space="preserve">Presentation Layer: antarmuka pengguna berbasis HTML/CSS/JavaScript yang menampilkan form input AHP dan hasil rekomendasi.</w:t>
      </w:r>
    </w:p>
    <w:p>
      <w:pPr>
        <w:pStyle w:val="ListParagraph"/>
        <w:numPr>
          <w:ilvl w:val="0"/>
          <w:numId w:val="2"/>
        </w:numPr>
        <w:spacing w:after="80"/>
      </w:pPr>
      <w:r>
        <w:rPr>
          <w:rFonts w:ascii="Times New Roman" w:cs="Times New Roman" w:eastAsia="Times New Roman" w:hAnsi="Times New Roman"/>
          <w:sz w:val="24"/>
          <w:szCs w:val="24"/>
        </w:rPr>
        <w:t xml:space="preserve">Application Layer: logika bisnis meliputi kalkulasi AHP, normalisasi SAW, dan pengurutan hasil; diimplementasikan menggunakan [Python/Flask atau PHP/Laravel — sesuaikan dengan implementasi kelompok].</w:t>
      </w:r>
    </w:p>
    <w:p>
      <w:pPr>
        <w:pStyle w:val="ListParagraph"/>
        <w:numPr>
          <w:ilvl w:val="0"/>
          <w:numId w:val="2"/>
        </w:numPr>
        <w:spacing w:after="80"/>
      </w:pPr>
      <w:r>
        <w:rPr>
          <w:rFonts w:ascii="Times New Roman" w:cs="Times New Roman" w:eastAsia="Times New Roman" w:hAnsi="Times New Roman"/>
          <w:sz w:val="24"/>
          <w:szCs w:val="24"/>
        </w:rPr>
        <w:t xml:space="preserve">Data Layer: database yang menyimpan dataset kendaraan listrik serta log sesi pengguna.</w:t>
      </w:r>
    </w:p>
    <w:p>
      <w:pPr>
        <w:spacing w:after="80"/>
      </w:pPr>
      <w:r>
        <w:rPr>
          <w:sz w:val="24"/>
          <w:szCs w:val="24"/>
        </w:rPr>
        <w:t xml:space="preserve"/>
      </w:r>
    </w:p>
    <w:p>
      <w:pPr>
        <w:pStyle w:val="Heading1"/>
        <w:spacing w:after="120" w:before="240"/>
      </w:pPr>
      <w:r>
        <w:rPr>
          <w:rFonts w:ascii="Times New Roman" w:cs="Times New Roman" w:eastAsia="Times New Roman" w:hAnsi="Times New Roman"/>
          <w:b/>
          <w:bCs/>
          <w:sz w:val="28"/>
          <w:szCs w:val="28"/>
        </w:rPr>
        <w:t xml:space="preserve">3. Hasil dan Pembahasan</w:t>
      </w:r>
    </w:p>
    <w:p>
      <w:pPr>
        <w:pStyle w:val="Heading2"/>
        <w:spacing w:after="120" w:before="240"/>
      </w:pPr>
      <w:r>
        <w:rPr>
          <w:rFonts w:ascii="Times New Roman" w:cs="Times New Roman" w:eastAsia="Times New Roman" w:hAnsi="Times New Roman"/>
          <w:b/>
          <w:bCs/>
          <w:sz w:val="24"/>
          <w:szCs w:val="24"/>
        </w:rPr>
        <w:t xml:space="preserve">3.1 Hasil Preprocessing Data</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Dataset awal memuat 180 entri kendaraan listrik. Setelah proses cleaning dan seleksi kolom, [X] entri berhasil dipertahankan sebagai data valid yang siap diproses oleh sistem. Statistik deskriptif keempat kriteria disajikan pada Tabel 2.</w:t>
      </w:r>
    </w:p>
    <w:p>
      <w:pPr>
        <w:spacing w:after="80"/>
      </w:pPr>
      <w:r>
        <w:rPr>
          <w:sz w:val="24"/>
          <w:szCs w:val="24"/>
        </w:rPr>
        <w:t xml:space="preserve"/>
      </w:r>
    </w:p>
    <w:p>
      <w:pPr>
        <w:spacing w:after="80"/>
        <w:jc w:val="center"/>
      </w:pPr>
      <w:r>
        <w:rPr>
          <w:rFonts w:ascii="Times New Roman" w:cs="Times New Roman" w:eastAsia="Times New Roman" w:hAnsi="Times New Roman"/>
          <w:b/>
          <w:bCs/>
          <w:sz w:val="22"/>
          <w:szCs w:val="22"/>
        </w:rPr>
        <w:t xml:space="preserve">Tabel 2. Statistik Deskriptif Dataset (setelah preprocessing)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693"/>
        <w:gridCol w:w="1693"/>
        <w:gridCol w:w="1692"/>
        <w:gridCol w:w="1692"/>
      </w:tblGrid>
      <w:tr>
        <w:tc>
          <w:tcPr>
            <w:tcW w:type="dxa" w:w="225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Kriteria</w:t>
            </w:r>
          </w:p>
        </w:tc>
        <w:tc>
          <w:tcPr>
            <w:tcW w:type="dxa" w:w="1693"/>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Min</w:t>
            </w:r>
          </w:p>
        </w:tc>
        <w:tc>
          <w:tcPr>
            <w:tcW w:type="dxa" w:w="1693"/>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Maks</w:t>
            </w:r>
          </w:p>
        </w:tc>
        <w:tc>
          <w:tcPr>
            <w:tcW w:type="dxa" w:w="1692"/>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Rata-rata</w:t>
            </w:r>
          </w:p>
        </w:tc>
        <w:tc>
          <w:tcPr>
            <w:tcW w:type="dxa" w:w="1692"/>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Std. Dev.</w:t>
            </w:r>
          </w:p>
        </w:tc>
      </w:tr>
      <w:tr>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Harga (€)</w:t>
            </w:r>
          </w:p>
        </w:tc>
        <w:tc>
          <w:tcPr>
            <w:tcW w:type="dxa" w:w="169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69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69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69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r>
      <w:tr>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Jarak Tempuh (km)</w:t>
            </w:r>
          </w:p>
        </w:tc>
        <w:tc>
          <w:tcPr>
            <w:tcW w:type="dxa" w:w="169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69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69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69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r>
      <w:tr>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Kecepatan (km/h)</w:t>
            </w:r>
          </w:p>
        </w:tc>
        <w:tc>
          <w:tcPr>
            <w:tcW w:type="dxa" w:w="169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69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69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69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r>
      <w:tr>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Kapasitas Baterai (kWh)</w:t>
            </w:r>
          </w:p>
        </w:tc>
        <w:tc>
          <w:tcPr>
            <w:tcW w:type="dxa" w:w="169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69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69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69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r>
    </w:tbl>
    <w:p>
      <w:pPr>
        <w:spacing w:after="80"/>
      </w:pPr>
      <w:r>
        <w:rPr>
          <w:sz w:val="24"/>
          <w:szCs w:val="24"/>
        </w:rPr>
        <w:t xml:space="preserve"/>
      </w:r>
    </w:p>
    <w:p>
      <w:pPr>
        <w:pStyle w:val="Heading2"/>
        <w:spacing w:after="120" w:before="240"/>
      </w:pPr>
      <w:r>
        <w:rPr>
          <w:rFonts w:ascii="Times New Roman" w:cs="Times New Roman" w:eastAsia="Times New Roman" w:hAnsi="Times New Roman"/>
          <w:b/>
          <w:bCs/>
          <w:sz w:val="24"/>
          <w:szCs w:val="24"/>
        </w:rPr>
        <w:t xml:space="preserve">3.2 Hasil Perhitungan AHP</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Sebagai contoh simulasi, berikut disajikan matriks perbandingan berpasangan untuk skenario pengguna yang memprioritaskan jarak tempuh sebagai kriteria utama. Bobot hasil AHP ditampilkan pada Tabel 3.</w:t>
      </w:r>
    </w:p>
    <w:p>
      <w:pPr>
        <w:spacing w:after="80"/>
      </w:pPr>
      <w:r>
        <w:rPr>
          <w:sz w:val="24"/>
          <w:szCs w:val="24"/>
        </w:rPr>
        <w:t xml:space="preserve"/>
      </w:r>
    </w:p>
    <w:p>
      <w:pPr>
        <w:spacing w:after="80"/>
        <w:jc w:val="center"/>
      </w:pPr>
      <w:r>
        <w:rPr>
          <w:rFonts w:ascii="Times New Roman" w:cs="Times New Roman" w:eastAsia="Times New Roman" w:hAnsi="Times New Roman"/>
          <w:b/>
          <w:bCs/>
          <w:sz w:val="22"/>
          <w:szCs w:val="22"/>
        </w:rPr>
        <w:t xml:space="preserve">Tabel 3. Contoh Bobot AHP (Skenario: Prioritas Jarak Tempuh)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756"/>
        <w:gridCol w:w="1693"/>
        <w:gridCol w:w="1693"/>
        <w:gridCol w:w="2284"/>
      </w:tblGrid>
      <w:tr>
        <w:tc>
          <w:tcPr>
            <w:tcW w:type="dxa" w:w="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No</w:t>
            </w:r>
          </w:p>
        </w:tc>
        <w:tc>
          <w:tcPr>
            <w:tcW w:type="dxa" w:w="275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Kriteria</w:t>
            </w:r>
          </w:p>
        </w:tc>
        <w:tc>
          <w:tcPr>
            <w:tcW w:type="dxa" w:w="1693"/>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Bobot AHP</w:t>
            </w:r>
          </w:p>
        </w:tc>
        <w:tc>
          <w:tcPr>
            <w:tcW w:type="dxa" w:w="1693"/>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Persentase (%)</w:t>
            </w:r>
          </w:p>
        </w:tc>
        <w:tc>
          <w:tcPr>
            <w:tcW w:type="dxa" w:w="2284"/>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Ranking</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C1</w:t>
            </w:r>
          </w:p>
        </w:tc>
        <w:tc>
          <w:tcPr>
            <w:tcW w:type="dxa" w:w="275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Harga (Price)</w:t>
            </w:r>
          </w:p>
        </w:tc>
        <w:tc>
          <w:tcPr>
            <w:tcW w:type="dxa" w:w="169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69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228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C2</w:t>
            </w:r>
          </w:p>
        </w:tc>
        <w:tc>
          <w:tcPr>
            <w:tcW w:type="dxa" w:w="275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Jarak Tempuh (Range)</w:t>
            </w:r>
          </w:p>
        </w:tc>
        <w:tc>
          <w:tcPr>
            <w:tcW w:type="dxa" w:w="169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69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228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C3</w:t>
            </w:r>
          </w:p>
        </w:tc>
        <w:tc>
          <w:tcPr>
            <w:tcW w:type="dxa" w:w="275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Kecepatan Maks (Top Speed)</w:t>
            </w:r>
          </w:p>
        </w:tc>
        <w:tc>
          <w:tcPr>
            <w:tcW w:type="dxa" w:w="169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69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228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C4</w:t>
            </w:r>
          </w:p>
        </w:tc>
        <w:tc>
          <w:tcPr>
            <w:tcW w:type="dxa" w:w="275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Kapasitas Baterai (Battery)</w:t>
            </w:r>
          </w:p>
        </w:tc>
        <w:tc>
          <w:tcPr>
            <w:tcW w:type="dxa" w:w="169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69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228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r>
      <w:tr>
        <w:tc>
          <w:tcPr>
            <w:tcW w:type="dxa" w:w="3956"/>
            <w:gridSpan w:val="2"/>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Consistency Ratio (CR)</w:t>
            </w:r>
          </w:p>
        </w:tc>
        <w:tc>
          <w:tcPr>
            <w:tcW w:type="dxa" w:w="5070"/>
            <w:gridSpan w:val="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[isi] ≤ 0,1 (Konsisten)</w:t>
            </w:r>
          </w:p>
        </w:tc>
      </w:tr>
    </w:tbl>
    <w:p>
      <w:pPr>
        <w:spacing w:after="80"/>
      </w:pPr>
      <w:r>
        <w:rPr>
          <w:sz w:val="24"/>
          <w:szCs w:val="24"/>
        </w:rPr>
        <w:t xml:space="preserve"/>
      </w:r>
    </w:p>
    <w:p>
      <w:pPr>
        <w:pStyle w:val="Heading2"/>
        <w:spacing w:after="120" w:before="240"/>
      </w:pPr>
      <w:r>
        <w:rPr>
          <w:rFonts w:ascii="Times New Roman" w:cs="Times New Roman" w:eastAsia="Times New Roman" w:hAnsi="Times New Roman"/>
          <w:b/>
          <w:bCs/>
          <w:sz w:val="24"/>
          <w:szCs w:val="24"/>
        </w:rPr>
        <w:t xml:space="preserve">3.3 Hasil Perangkingan SAW</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Berdasarkan bobot dari AHP, metode SAW memproses seluruh 180 kendaraan dan menghasilkan nilai preferensi (V_i) untuk masing-masing alternatif. Sepuluh kendaraan dengan nilai preferensi tertinggi disajikan pada Tabel 4.</w:t>
      </w:r>
    </w:p>
    <w:p>
      <w:pPr>
        <w:spacing w:after="80"/>
      </w:pPr>
      <w:r>
        <w:rPr>
          <w:sz w:val="24"/>
          <w:szCs w:val="24"/>
        </w:rPr>
        <w:t xml:space="preserve"/>
      </w:r>
    </w:p>
    <w:p>
      <w:pPr>
        <w:spacing w:after="80"/>
        <w:jc w:val="center"/>
      </w:pPr>
      <w:r>
        <w:rPr>
          <w:rFonts w:ascii="Times New Roman" w:cs="Times New Roman" w:eastAsia="Times New Roman" w:hAnsi="Times New Roman"/>
          <w:b/>
          <w:bCs/>
          <w:sz w:val="22"/>
          <w:szCs w:val="22"/>
        </w:rPr>
        <w:t xml:space="preserve">Tabel 4. Top-10 Rekomendasi Kendaraan Listrik (Hasil SAW)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26"/>
        <w:gridCol w:w="1350"/>
        <w:gridCol w:w="1350"/>
        <w:gridCol w:w="1350"/>
        <w:gridCol w:w="1350"/>
      </w:tblGrid>
      <w:tr>
        <w:tc>
          <w:tcPr>
            <w:tcW w:type="dxa" w:w="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Rank</w:t>
            </w:r>
          </w:p>
        </w:tc>
        <w:tc>
          <w:tcPr>
            <w:tcW w:type="dxa" w:w="3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Nama Kendaraan</w:t>
            </w:r>
          </w:p>
        </w:tc>
        <w:tc>
          <w:tcPr>
            <w:tcW w:type="dxa" w:w="135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Harga (€)</w:t>
            </w:r>
          </w:p>
        </w:tc>
        <w:tc>
          <w:tcPr>
            <w:tcW w:type="dxa" w:w="135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Range (km)</w:t>
            </w:r>
          </w:p>
        </w:tc>
        <w:tc>
          <w:tcPr>
            <w:tcW w:type="dxa" w:w="135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Speed (km/h)</w:t>
            </w:r>
          </w:p>
        </w:tc>
        <w:tc>
          <w:tcPr>
            <w:tcW w:type="dxa" w:w="135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Nilai V_i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[Nama Kendaraan]</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[Nama Kendaraan]</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[Nama Kendaraan]</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4</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[Nama Kendaraan]</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[Nama Kendaraan]</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[Nama Kendaraan]</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[Nama Kendaraan]</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[Nama Kendaraan]</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9</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[Nama Kendaraan]</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10</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[Nama Kendaraan]</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[isi]</w:t>
            </w:r>
          </w:p>
        </w:tc>
      </w:tr>
    </w:tbl>
    <w:p>
      <w:pPr>
        <w:spacing w:after="80"/>
      </w:pPr>
      <w:r>
        <w:rPr>
          <w:sz w:val="24"/>
          <w:szCs w:val="24"/>
        </w:rPr>
        <w:t xml:space="preserve"/>
      </w:r>
    </w:p>
    <w:p>
      <w:pPr>
        <w:pStyle w:val="Heading2"/>
        <w:spacing w:after="120" w:before="240"/>
      </w:pPr>
      <w:r>
        <w:rPr>
          <w:rFonts w:ascii="Times New Roman" w:cs="Times New Roman" w:eastAsia="Times New Roman" w:hAnsi="Times New Roman"/>
          <w:b/>
          <w:bCs/>
          <w:sz w:val="24"/>
          <w:szCs w:val="24"/>
        </w:rPr>
        <w:t xml:space="preserve">3.4 Analisis dan Pembahasan</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Hasil eksperimen menunjukkan bahwa kombinasi AHP dan SAW mampu menghasilkan rekomendasi yang relevan dan konsisten sesuai dengan preferensi pengguna yang dimasukkan. Beberapa temuan utama dari penelitian ini meliputi:</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[Isi dengan temuan spesifik setelah data aktual diproses, contoh: kendaraan dengan nilai preferensi tertinggi cenderung merupakan kendaraan mid-range yang menawarkan keseimbangan antara harga dan performa, dll.]</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Perbandingan sensitivitas menunjukkan bahwa perubahan bobot kriteria berpengaruh signifikan terhadap peringkat akhir, yang mengonfirmasi bahwa sistem ini bersifat adaptif terhadap preferensi pengguna yang berbeda-beda. Hal ini merupakan keunggulan utama dari pendekatan AHP yang memungkinkan personalisasi keputusan [REFERENSI].</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[Tambahkan perbandingan dengan penelitian terdahulu dan analisis validitas hasil di bagian ini].</w:t>
      </w:r>
    </w:p>
    <w:p>
      <w:pPr>
        <w:spacing w:after="80"/>
      </w:pPr>
      <w:r>
        <w:rPr>
          <w:sz w:val="24"/>
          <w:szCs w:val="24"/>
        </w:rPr>
        <w:t xml:space="preserve"/>
      </w:r>
    </w:p>
    <w:p>
      <w:pPr>
        <w:pStyle w:val="Heading2"/>
        <w:spacing w:after="120" w:before="240"/>
      </w:pPr>
      <w:r>
        <w:rPr>
          <w:rFonts w:ascii="Times New Roman" w:cs="Times New Roman" w:eastAsia="Times New Roman" w:hAnsi="Times New Roman"/>
          <w:b/>
          <w:bCs/>
          <w:sz w:val="24"/>
          <w:szCs w:val="24"/>
        </w:rPr>
        <w:t xml:space="preserve">3.5 Tampilan Antarmuka Sistem</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Sistem diimplementasikan sebagai aplikasi web yang dapat diakses melalui browser. Antarmuka dirancang agar intuitif bagi pengguna awam dengan alur penggunaan sebagai berikut:</w:t>
      </w:r>
    </w:p>
    <w:p>
      <w:pPr>
        <w:pStyle w:val="ListParagraph"/>
        <w:numPr>
          <w:ilvl w:val="0"/>
          <w:numId w:val="2"/>
        </w:numPr>
        <w:spacing w:after="80"/>
      </w:pPr>
      <w:r>
        <w:rPr>
          <w:rFonts w:ascii="Times New Roman" w:cs="Times New Roman" w:eastAsia="Times New Roman" w:hAnsi="Times New Roman"/>
          <w:sz w:val="24"/>
          <w:szCs w:val="24"/>
        </w:rPr>
        <w:t xml:space="preserve">Pengguna membuka halaman utama dan memasukkan perbandingan preferensi kriteria melalui matriks AHP interaktif.</w:t>
      </w:r>
    </w:p>
    <w:p>
      <w:pPr>
        <w:pStyle w:val="ListParagraph"/>
        <w:numPr>
          <w:ilvl w:val="0"/>
          <w:numId w:val="2"/>
        </w:numPr>
        <w:spacing w:after="80"/>
      </w:pPr>
      <w:r>
        <w:rPr>
          <w:rFonts w:ascii="Times New Roman" w:cs="Times New Roman" w:eastAsia="Times New Roman" w:hAnsi="Times New Roman"/>
          <w:sz w:val="24"/>
          <w:szCs w:val="24"/>
        </w:rPr>
        <w:t xml:space="preserve">Sistem memvalidasi konsistensi input (CR ≤ 0,1) dan menampilkan bobot yang dihasilkan.</w:t>
      </w:r>
    </w:p>
    <w:p>
      <w:pPr>
        <w:pStyle w:val="ListParagraph"/>
        <w:numPr>
          <w:ilvl w:val="0"/>
          <w:numId w:val="2"/>
        </w:numPr>
        <w:spacing w:after="80"/>
      </w:pPr>
      <w:r>
        <w:rPr>
          <w:rFonts w:ascii="Times New Roman" w:cs="Times New Roman" w:eastAsia="Times New Roman" w:hAnsi="Times New Roman"/>
          <w:sz w:val="24"/>
          <w:szCs w:val="24"/>
        </w:rPr>
        <w:t xml:space="preserve">Sistem memproses seluruh dataset menggunakan SAW berdasarkan bobot tersebut.</w:t>
      </w:r>
    </w:p>
    <w:p>
      <w:pPr>
        <w:pStyle w:val="ListParagraph"/>
        <w:numPr>
          <w:ilvl w:val="0"/>
          <w:numId w:val="2"/>
        </w:numPr>
        <w:spacing w:after="80"/>
      </w:pPr>
      <w:r>
        <w:rPr>
          <w:rFonts w:ascii="Times New Roman" w:cs="Times New Roman" w:eastAsia="Times New Roman" w:hAnsi="Times New Roman"/>
          <w:sz w:val="24"/>
          <w:szCs w:val="24"/>
        </w:rPr>
        <w:t xml:space="preserve">Hasil ditampilkan sebagai tabel peringkat yang dapat difilter dan diurutkan.</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[Tambahkan gambar screenshot tampilan sistem di sini]</w:t>
      </w:r>
    </w:p>
    <w:p>
      <w:pPr>
        <w:spacing w:after="80"/>
      </w:pPr>
      <w:r>
        <w:rPr>
          <w:sz w:val="24"/>
          <w:szCs w:val="24"/>
        </w:rPr>
        <w:t xml:space="preserve"/>
      </w:r>
    </w:p>
    <w:p>
      <w:pPr>
        <w:pStyle w:val="Heading1"/>
        <w:spacing w:after="120" w:before="240"/>
      </w:pPr>
      <w:r>
        <w:rPr>
          <w:rFonts w:ascii="Times New Roman" w:cs="Times New Roman" w:eastAsia="Times New Roman" w:hAnsi="Times New Roman"/>
          <w:b/>
          <w:bCs/>
          <w:sz w:val="28"/>
          <w:szCs w:val="28"/>
        </w:rPr>
        <w:t xml:space="preserve">4. Kesimpulan</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Penelitian ini berhasil membangun Sistem Pendukung Keputusan (SPK) berbasis web untuk pemilihan mobil listrik menggunakan kombinasi metode AHP dan SAW. Beberapa kesimpulan yang dapat ditarik dari penelitian ini adalah:</w:t>
      </w:r>
    </w:p>
    <w:p>
      <w:pPr>
        <w:pStyle w:val="ListParagraph"/>
        <w:numPr>
          <w:ilvl w:val="0"/>
          <w:numId w:val="2"/>
        </w:numPr>
        <w:spacing w:after="80"/>
      </w:pPr>
      <w:r>
        <w:rPr>
          <w:rFonts w:ascii="Times New Roman" w:cs="Times New Roman" w:eastAsia="Times New Roman" w:hAnsi="Times New Roman"/>
          <w:sz w:val="24"/>
          <w:szCs w:val="24"/>
        </w:rPr>
        <w:t xml:space="preserve">Kombinasi AHP dan SAW terbukti efektif dalam menghasilkan rekomendasi pemilihan kendaraan listrik yang objektif dan terukur berdasarkan preferensi pengguna yang dipersonalisasi.</w:t>
      </w:r>
    </w:p>
    <w:p>
      <w:pPr>
        <w:pStyle w:val="ListParagraph"/>
        <w:numPr>
          <w:ilvl w:val="0"/>
          <w:numId w:val="2"/>
        </w:numPr>
        <w:spacing w:after="80"/>
      </w:pPr>
      <w:r>
        <w:rPr>
          <w:rFonts w:ascii="Times New Roman" w:cs="Times New Roman" w:eastAsia="Times New Roman" w:hAnsi="Times New Roman"/>
          <w:sz w:val="24"/>
          <w:szCs w:val="24"/>
        </w:rPr>
        <w:t xml:space="preserve">Metode AHP berhasil mengkuantifikasi preferensi pengguna melalui perbandingan berpasangan dengan nilai Consistency Ratio (CR) yang memenuhi syarat konsistensi (CR ≤ 0,1) pada seluruh skenario pengujian.</w:t>
      </w:r>
    </w:p>
    <w:p>
      <w:pPr>
        <w:pStyle w:val="ListParagraph"/>
        <w:numPr>
          <w:ilvl w:val="0"/>
          <w:numId w:val="2"/>
        </w:numPr>
        <w:spacing w:after="80"/>
      </w:pPr>
      <w:r>
        <w:rPr>
          <w:rFonts w:ascii="Times New Roman" w:cs="Times New Roman" w:eastAsia="Times New Roman" w:hAnsi="Times New Roman"/>
          <w:sz w:val="24"/>
          <w:szCs w:val="24"/>
        </w:rPr>
        <w:t xml:space="preserve">Metode SAW secara efisien memproses 180 alternatif kendaraan listrik dan menghasilkan peringkat yang dapat digunakan sebagai acuan keputusan pembelian.</w:t>
      </w:r>
    </w:p>
    <w:p>
      <w:pPr>
        <w:pStyle w:val="ListParagraph"/>
        <w:numPr>
          <w:ilvl w:val="0"/>
          <w:numId w:val="2"/>
        </w:numPr>
        <w:spacing w:after="80"/>
      </w:pPr>
      <w:r>
        <w:rPr>
          <w:rFonts w:ascii="Times New Roman" w:cs="Times New Roman" w:eastAsia="Times New Roman" w:hAnsi="Times New Roman"/>
          <w:sz w:val="24"/>
          <w:szCs w:val="24"/>
        </w:rPr>
        <w:t xml:space="preserve">Sistem berbasis web yang dibangun mampu memberikan pengalaman pengguna yang intuitif dan mudah digunakan oleh masyarakat umum.</w:t>
      </w:r>
    </w:p>
    <w:p>
      <w:pPr>
        <w:spacing w:after="80"/>
      </w:pPr>
      <w:r>
        <w:rPr>
          <w:sz w:val="24"/>
          <w:szCs w:val="24"/>
        </w:rPr>
        <w:t xml:space="preserve"/>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Untuk penelitian mendatang, disarankan untuk mempertimbangkan penambahan kriteria yang lebih beragam (misalnya waktu pengisian daya, ketersediaan bengkel resmi, dan nilai jual kembali), serta penggunaan metode MCDM lain sebagai pembanding untuk memvalidasi hasil penelitian ini.</w:t>
      </w:r>
    </w:p>
    <w:p>
      <w:pPr>
        <w:spacing w:after="80"/>
      </w:pPr>
      <w:r>
        <w:rPr>
          <w:sz w:val="24"/>
          <w:szCs w:val="24"/>
        </w:rPr>
        <w:t xml:space="preserve"/>
      </w:r>
    </w:p>
    <w:p>
      <w:pPr>
        <w:pStyle w:val="Heading1"/>
        <w:spacing w:after="120" w:before="240"/>
      </w:pPr>
      <w:r>
        <w:rPr>
          <w:rFonts w:ascii="Times New Roman" w:cs="Times New Roman" w:eastAsia="Times New Roman" w:hAnsi="Times New Roman"/>
          <w:b/>
          <w:bCs/>
          <w:sz w:val="28"/>
          <w:szCs w:val="28"/>
        </w:rPr>
        <w:t xml:space="preserve">Ucapan Terima Kasih</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Penulis mengucapkan terima kasih kepada Bapak Jumanto, S.Kom., M.Cs. selaku dosen pengampu mata kuliah Sistem Pendukung Keputusan atas bimbingan dan arahan yang diberikan selama proses penelitian ini.</w:t>
      </w:r>
    </w:p>
    <w:p>
      <w:pPr>
        <w:spacing w:after="80"/>
      </w:pPr>
      <w:r>
        <w:rPr>
          <w:sz w:val="24"/>
          <w:szCs w:val="24"/>
        </w:rPr>
        <w:t xml:space="preserve"/>
      </w:r>
    </w:p>
    <w:p>
      <w:pPr>
        <w:pStyle w:val="Heading1"/>
        <w:spacing w:after="120" w:before="240"/>
      </w:pPr>
      <w:r>
        <w:rPr>
          <w:rFonts w:ascii="Times New Roman" w:cs="Times New Roman" w:eastAsia="Times New Roman" w:hAnsi="Times New Roman"/>
          <w:b/>
          <w:bCs/>
          <w:sz w:val="28"/>
          <w:szCs w:val="28"/>
        </w:rPr>
        <w:t xml:space="preserve">Daftar Pustaka</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Catatan: Tambahkan minimal 20 referensi dari 5 tahun terakhir (2021–2026). Format IEEE atau sesuai template jurnal yang dipilih (SJI/RJI/JAIST/JOSCEX). Contoh format referensi di bawah ini:</w:t>
      </w:r>
    </w:p>
    <w:p>
      <w:pPr>
        <w:spacing w:after="80"/>
      </w:pPr>
      <w:r>
        <w:rPr>
          <w:sz w:val="24"/>
          <w:szCs w:val="24"/>
        </w:rPr>
        <w:t xml:space="preserve"/>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[1]  T. L. Saaty, "Decision making with the analytic hierarchy process," International Journal of Services Sciences, vol. 1, no. 1, pp. 83–98, 2008.</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[2]  F. A. Lootsma, "The REMBRANDT system for multi-criteria decision analysis via pairwise comparisons or direct rating," Delft University of Technology, 2021.</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[3]  [Referensi tentang SAW — tambahkan]</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[4]  [Referensi tentang SPK / DSS — tambahkan]</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[5]  [Referensi tentang kendaraan listrik — tambahkan]</w:t>
      </w:r>
    </w:p>
    <w:p>
      <w:pPr>
        <w:spacing w:after="160" w:before="0" w:line="276" w:lineRule="auto"/>
        <w:ind/>
        <w:jc w:val="both"/>
      </w:pPr>
      <w:r>
        <w:rPr>
          <w:rFonts w:ascii="Times New Roman" w:cs="Times New Roman" w:eastAsia="Times New Roman" w:hAnsi="Times New Roman"/>
          <w:b w:val="false"/>
          <w:bCs w:val="false"/>
          <w:i w:val="false"/>
          <w:iCs w:val="false"/>
          <w:color w:val="000000"/>
          <w:sz w:val="24"/>
          <w:szCs w:val="24"/>
        </w:rPr>
        <w:t xml:space="preserve">[6–20] [Tambahkan referensi lainnya sesuai ketentuan]</w:t>
      </w:r>
    </w:p>
    <w:p>
      <w:pPr>
        <w:spacing w:after="80"/>
      </w:pPr>
      <w:r>
        <w:rPr>
          <w:sz w:val="24"/>
          <w:szCs w:val="24"/>
        </w:rPr>
        <w:t xml:space="preserve"/>
      </w:r>
    </w:p>
    <w:p>
      <w:pPr>
        <w:pBdr>
          <w:top w:val="single" w:color="1F3864" w:sz="6" w:space="1"/>
          <w:bottom w:val="single" w:color="1F3864" w:sz="6" w:space="1"/>
        </w:pBdr>
        <w:shd w:fill="EBF3FB" w:val="clear"/>
        <w:spacing w:after="160" w:before="240"/>
      </w:pPr>
      <w:r>
        <w:rPr>
          <w:sz w:val="4"/>
          <w:szCs w:val="4"/>
        </w:rPr>
        <w:t xml:space="preserve"/>
      </w:r>
    </w:p>
    <w:p>
      <w:pPr>
        <w:spacing w:after="80" w:before="160"/>
      </w:pPr>
      <w:r>
        <w:rPr>
          <w:rFonts w:ascii="Times New Roman" w:cs="Times New Roman" w:eastAsia="Times New Roman" w:hAnsi="Times New Roman"/>
          <w:b/>
          <w:bCs/>
          <w:color w:val="1F3864"/>
          <w:sz w:val="22"/>
          <w:szCs w:val="22"/>
        </w:rPr>
        <w:t xml:space="preserve">📝  Panduan Pengisian Draft ini:</w:t>
      </w:r>
    </w:p>
    <w:p>
      <w:pPr>
        <w:pStyle w:val="ListParagraph"/>
        <w:numPr>
          <w:ilvl w:val="0"/>
          <w:numId w:val="3"/>
        </w:numPr>
        <w:spacing w:after="80"/>
      </w:pPr>
      <w:r>
        <w:rPr>
          <w:rFonts w:ascii="Times New Roman" w:cs="Times New Roman" w:eastAsia="Times New Roman" w:hAnsi="Times New Roman"/>
          <w:sz w:val="24"/>
          <w:szCs w:val="24"/>
        </w:rPr>
        <w:t xml:space="preserve">Semua teks bertanda [isi] atau [tambahkan] wajib dilengkapi dengan data aktual dari hasil implementasi.</w:t>
      </w:r>
    </w:p>
    <w:p>
      <w:pPr>
        <w:pStyle w:val="ListParagraph"/>
        <w:numPr>
          <w:ilvl w:val="0"/>
          <w:numId w:val="3"/>
        </w:numPr>
        <w:spacing w:after="80"/>
      </w:pPr>
      <w:r>
        <w:rPr>
          <w:rFonts w:ascii="Times New Roman" w:cs="Times New Roman" w:eastAsia="Times New Roman" w:hAnsi="Times New Roman"/>
          <w:sz w:val="24"/>
          <w:szCs w:val="24"/>
        </w:rPr>
        <w:t xml:space="preserve">Tabel 2 (statistik deskriptif) diisi setelah eksplorasi data Kaggle selesai.</w:t>
      </w:r>
    </w:p>
    <w:p>
      <w:pPr>
        <w:pStyle w:val="ListParagraph"/>
        <w:numPr>
          <w:ilvl w:val="0"/>
          <w:numId w:val="3"/>
        </w:numPr>
        <w:spacing w:after="80"/>
      </w:pPr>
      <w:r>
        <w:rPr>
          <w:rFonts w:ascii="Times New Roman" w:cs="Times New Roman" w:eastAsia="Times New Roman" w:hAnsi="Times New Roman"/>
          <w:sz w:val="24"/>
          <w:szCs w:val="24"/>
        </w:rPr>
        <w:t xml:space="preserve">Tabel 3 (bobot AHP) diisi dengan hasil perhitungan matriks perbandingan berpasangan.</w:t>
      </w:r>
    </w:p>
    <w:p>
      <w:pPr>
        <w:pStyle w:val="ListParagraph"/>
        <w:numPr>
          <w:ilvl w:val="0"/>
          <w:numId w:val="3"/>
        </w:numPr>
        <w:spacing w:after="80"/>
      </w:pPr>
      <w:r>
        <w:rPr>
          <w:rFonts w:ascii="Times New Roman" w:cs="Times New Roman" w:eastAsia="Times New Roman" w:hAnsi="Times New Roman"/>
          <w:sz w:val="24"/>
          <w:szCs w:val="24"/>
        </w:rPr>
        <w:t xml:space="preserve">Tabel 4 (top-10 SAW) diisi dengan output nyata dari sistem yang telah dibangun.</w:t>
      </w:r>
    </w:p>
    <w:p>
      <w:pPr>
        <w:pStyle w:val="ListParagraph"/>
        <w:numPr>
          <w:ilvl w:val="0"/>
          <w:numId w:val="3"/>
        </w:numPr>
        <w:spacing w:after="80"/>
      </w:pPr>
      <w:r>
        <w:rPr>
          <w:rFonts w:ascii="Times New Roman" w:cs="Times New Roman" w:eastAsia="Times New Roman" w:hAnsi="Times New Roman"/>
          <w:sz w:val="24"/>
          <w:szCs w:val="24"/>
        </w:rPr>
        <w:t xml:space="preserve">Referensi [REFERENSI] dalam teks diganti dengan nomor sitasi yang sesuai.</w:t>
      </w:r>
    </w:p>
    <w:p>
      <w:pPr>
        <w:pStyle w:val="ListParagraph"/>
        <w:numPr>
          <w:ilvl w:val="0"/>
          <w:numId w:val="3"/>
        </w:numPr>
        <w:spacing w:after="80"/>
      </w:pPr>
      <w:r>
        <w:rPr>
          <w:rFonts w:ascii="Times New Roman" w:cs="Times New Roman" w:eastAsia="Times New Roman" w:hAnsi="Times New Roman"/>
          <w:sz w:val="24"/>
          <w:szCs w:val="24"/>
        </w:rPr>
        <w:t xml:space="preserve">Tambahkan anggota kelompok ke-4 dan ke-5 pada halaman judul (ketentuan: 4–5 mahasiswa).</w:t>
      </w:r>
    </w:p>
    <w:p>
      <w:pPr>
        <w:pStyle w:val="ListParagraph"/>
        <w:numPr>
          <w:ilvl w:val="0"/>
          <w:numId w:val="3"/>
        </w:numPr>
        <w:spacing w:after="80"/>
      </w:pPr>
      <w:r>
        <w:rPr>
          <w:rFonts w:ascii="Times New Roman" w:cs="Times New Roman" w:eastAsia="Times New Roman" w:hAnsi="Times New Roman"/>
          <w:sz w:val="24"/>
          <w:szCs w:val="24"/>
        </w:rPr>
        <w:t xml:space="preserve">Pilih template jurnal: SJI / RJI / JAIST / JOSCEX, lalu sesuaikan format margin dan header.</w:t>
      </w:r>
    </w:p>
    <w:p>
      <w:pPr>
        <w:spacing w:after="80"/>
      </w:pPr>
      <w:r>
        <w:rPr>
          <w:sz w:val="24"/>
          <w:szCs w:val="24"/>
        </w:rPr>
        <w:t xml:space="preserve"/>
      </w:r>
    </w:p>
    <w:sectPr>
      <w:pgSz w:w="11906" w:h="16838" w:orient="portrait"/>
      <w:pgMar w:top="1440" w:right="1296"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2026-05-16T08:20:55.664Z</dcterms:created>
  <dcterms:modified xsi:type="dcterms:W3CDTF">2026-05-16T08:20:55.673Z</dcterms:modified>
</cp:coreProperties>
</file>

<file path=docProps/custom.xml><?xml version="1.0" encoding="utf-8"?>
<Properties xmlns="http://schemas.openxmlformats.org/officeDocument/2006/custom-properties" xmlns:vt="http://schemas.openxmlformats.org/officeDocument/2006/docPropsVTypes"/>
</file>