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4. Cost Structure dan Budgeting</w:t>
      </w:r>
    </w:p>
    <w:p>
      <w:pPr>
        <w:pStyle w:val="Heading2"/>
      </w:pPr>
      <w:r>
        <w:t>A. Biaya Awal (Initial Cost / Startup Cost)</w:t>
      </w:r>
    </w:p>
    <w:p>
      <w:r>
        <w:t>Asumsi: Tim Artlance menggunakan strategi bootstrapping penuh di fase awal. Kebutuhan desain dan device menggunakan aset pribadi founder.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Kebutuhan</w:t>
            </w:r>
          </w:p>
        </w:tc>
        <w:tc>
          <w:tcPr>
            <w:tcW w:type="dxa" w:w="1728"/>
          </w:tcPr>
          <w:p>
            <w:r>
              <w:t>Qty</w:t>
            </w:r>
          </w:p>
        </w:tc>
        <w:tc>
          <w:tcPr>
            <w:tcW w:type="dxa" w:w="1728"/>
          </w:tcPr>
          <w:p>
            <w:r>
              <w:t>Harga Satuan</w:t>
            </w:r>
          </w:p>
        </w:tc>
        <w:tc>
          <w:tcPr>
            <w:tcW w:type="dxa" w:w="1728"/>
          </w:tcPr>
          <w:p>
            <w:r>
              <w:t>Total</w:t>
            </w:r>
          </w:p>
        </w:tc>
      </w:tr>
      <w:tr>
        <w:tc>
          <w:tcPr>
            <w:tcW w:type="dxa" w:w="1728"/>
          </w:tcPr>
          <w:p>
            <w:r>
              <w:t>1</w:t>
            </w:r>
          </w:p>
        </w:tc>
        <w:tc>
          <w:tcPr>
            <w:tcW w:type="dxa" w:w="1728"/>
          </w:tcPr>
          <w:p>
            <w:r>
              <w:t>Domain Website (.com/.id) (1 Thn)</w:t>
            </w:r>
          </w:p>
        </w:tc>
        <w:tc>
          <w:tcPr>
            <w:tcW w:type="dxa" w:w="1728"/>
          </w:tcPr>
          <w:p>
            <w:r>
              <w:t>1</w:t>
            </w:r>
          </w:p>
        </w:tc>
        <w:tc>
          <w:tcPr>
            <w:tcW w:type="dxa" w:w="1728"/>
          </w:tcPr>
          <w:p>
            <w:r>
              <w:t>Rp 200.000</w:t>
            </w:r>
          </w:p>
        </w:tc>
        <w:tc>
          <w:tcPr>
            <w:tcW w:type="dxa" w:w="1728"/>
          </w:tcPr>
          <w:p>
            <w:r>
              <w:t>Rp 200.000</w:t>
            </w:r>
          </w:p>
        </w:tc>
      </w:tr>
      <w:tr>
        <w:tc>
          <w:tcPr>
            <w:tcW w:type="dxa" w:w="1728"/>
          </w:tcPr>
          <w:p>
            <w:r>
              <w:t>2</w:t>
            </w:r>
          </w:p>
        </w:tc>
        <w:tc>
          <w:tcPr>
            <w:tcW w:type="dxa" w:w="1728"/>
          </w:tcPr>
          <w:p>
            <w:r>
              <w:t>Cloud Server / VPS Dasar (1 Thn)</w:t>
            </w:r>
          </w:p>
        </w:tc>
        <w:tc>
          <w:tcPr>
            <w:tcW w:type="dxa" w:w="1728"/>
          </w:tcPr>
          <w:p>
            <w:r>
              <w:t>1</w:t>
            </w:r>
          </w:p>
        </w:tc>
        <w:tc>
          <w:tcPr>
            <w:tcW w:type="dxa" w:w="1728"/>
          </w:tcPr>
          <w:p>
            <w:r>
              <w:t>Rp 1.500.000</w:t>
            </w:r>
          </w:p>
        </w:tc>
        <w:tc>
          <w:tcPr>
            <w:tcW w:type="dxa" w:w="1728"/>
          </w:tcPr>
          <w:p>
            <w:r>
              <w:t>Rp 1.500.000</w:t>
            </w:r>
          </w:p>
        </w:tc>
      </w:tr>
      <w:tr>
        <w:tc>
          <w:tcPr>
            <w:tcW w:type="dxa" w:w="1728"/>
          </w:tcPr>
          <w:p>
            <w:r>
              <w:t>3</w:t>
            </w:r>
          </w:p>
        </w:tc>
        <w:tc>
          <w:tcPr>
            <w:tcW w:type="dxa" w:w="1728"/>
          </w:tcPr>
          <w:p>
            <w:r>
              <w:t>Legalitas Sederhana (PT Perorangan)</w:t>
            </w:r>
          </w:p>
        </w:tc>
        <w:tc>
          <w:tcPr>
            <w:tcW w:type="dxa" w:w="1728"/>
          </w:tcPr>
          <w:p>
            <w:r>
              <w:t>1</w:t>
            </w:r>
          </w:p>
        </w:tc>
        <w:tc>
          <w:tcPr>
            <w:tcW w:type="dxa" w:w="1728"/>
          </w:tcPr>
          <w:p>
            <w:r>
              <w:t>Rp 500.000</w:t>
            </w:r>
          </w:p>
        </w:tc>
        <w:tc>
          <w:tcPr>
            <w:tcW w:type="dxa" w:w="1728"/>
          </w:tcPr>
          <w:p>
            <w:r>
              <w:t>Rp 500.000</w:t>
            </w:r>
          </w:p>
        </w:tc>
      </w:tr>
      <w:tr>
        <w:tc>
          <w:tcPr>
            <w:tcW w:type="dxa" w:w="1728"/>
          </w:tcPr>
          <w:p>
            <w:r>
              <w:t>4</w:t>
            </w:r>
          </w:p>
        </w:tc>
        <w:tc>
          <w:tcPr>
            <w:tcW w:type="dxa" w:w="1728"/>
          </w:tcPr>
          <w:p>
            <w:r>
              <w:t>Lisensi Tools Pendukung (Canva Pro, dll)</w:t>
            </w:r>
          </w:p>
        </w:tc>
        <w:tc>
          <w:tcPr>
            <w:tcW w:type="dxa" w:w="1728"/>
          </w:tcPr>
          <w:p>
            <w:r>
              <w:t>1</w:t>
            </w:r>
          </w:p>
        </w:tc>
        <w:tc>
          <w:tcPr>
            <w:tcW w:type="dxa" w:w="1728"/>
          </w:tcPr>
          <w:p>
            <w:r>
              <w:t>Rp 300.000</w:t>
            </w:r>
          </w:p>
        </w:tc>
        <w:tc>
          <w:tcPr>
            <w:tcW w:type="dxa" w:w="1728"/>
          </w:tcPr>
          <w:p>
            <w:r>
              <w:t>Rp 300.000</w:t>
            </w:r>
          </w:p>
        </w:tc>
      </w:tr>
      <w:tr>
        <w:tc>
          <w:tcPr>
            <w:tcW w:type="dxa" w:w="1728"/>
          </w:tcPr>
          <w:p>
            <w:r>
              <w:t>5</w:t>
            </w:r>
          </w:p>
        </w:tc>
        <w:tc>
          <w:tcPr>
            <w:tcW w:type="dxa" w:w="1728"/>
          </w:tcPr>
          <w:p>
            <w:r>
              <w:t>Laptop / Device Operasional</w:t>
            </w:r>
          </w:p>
        </w:tc>
        <w:tc>
          <w:tcPr>
            <w:tcW w:type="dxa" w:w="1728"/>
          </w:tcPr>
          <w:p>
            <w:r>
              <w:t>4</w:t>
            </w:r>
          </w:p>
        </w:tc>
        <w:tc>
          <w:tcPr>
            <w:tcW w:type="dxa" w:w="1728"/>
          </w:tcPr>
          <w:p>
            <w:r>
              <w:t>Rp 0 (Aset Tim)</w:t>
            </w:r>
          </w:p>
        </w:tc>
        <w:tc>
          <w:tcPr>
            <w:tcW w:type="dxa" w:w="1728"/>
          </w:tcPr>
          <w:p>
            <w:r>
              <w:t>Rp 0</w:t>
            </w:r>
          </w:p>
        </w:tc>
      </w:tr>
      <w:tr>
        <w:tc>
          <w:tcPr>
            <w:tcW w:type="dxa" w:w="1728"/>
          </w:tcPr>
          <w:p>
            <w:r>
              <w:t>6</w:t>
            </w:r>
          </w:p>
        </w:tc>
        <w:tc>
          <w:tcPr>
            <w:tcW w:type="dxa" w:w="1728"/>
          </w:tcPr>
          <w:p>
            <w:r>
              <w:t>Biaya Tidak Terduga (Lain-lain)</w:t>
            </w:r>
          </w:p>
        </w:tc>
        <w:tc>
          <w:tcPr>
            <w:tcW w:type="dxa" w:w="1728"/>
          </w:tcPr>
          <w:p>
            <w:r>
              <w:t>1</w:t>
            </w:r>
          </w:p>
        </w:tc>
        <w:tc>
          <w:tcPr>
            <w:tcW w:type="dxa" w:w="1728"/>
          </w:tcPr>
          <w:p>
            <w:r>
              <w:t>Rp 300.000</w:t>
            </w:r>
          </w:p>
        </w:tc>
        <w:tc>
          <w:tcPr>
            <w:tcW w:type="dxa" w:w="1728"/>
          </w:tcPr>
          <w:p>
            <w:r>
              <w:t>Rp 300.000</w:t>
            </w:r>
          </w:p>
        </w:tc>
      </w:tr>
      <w:tr>
        <w:tc>
          <w:tcPr>
            <w:tcW w:type="dxa" w:w="1728"/>
          </w:tcPr>
          <w:p>
            <w:r/>
          </w:p>
        </w:tc>
        <w:tc>
          <w:tcPr>
            <w:tcW w:type="dxa" w:w="1728"/>
          </w:tcPr>
          <w:p>
            <w:r>
              <w:t>Total Biaya Awal</w:t>
            </w:r>
          </w:p>
        </w:tc>
        <w:tc>
          <w:tcPr>
            <w:tcW w:type="dxa" w:w="1728"/>
          </w:tcPr>
          <w:p>
            <w:r/>
          </w:p>
        </w:tc>
        <w:tc>
          <w:tcPr>
            <w:tcW w:type="dxa" w:w="1728"/>
          </w:tcPr>
          <w:p>
            <w:r/>
          </w:p>
        </w:tc>
        <w:tc>
          <w:tcPr>
            <w:tcW w:type="dxa" w:w="1728"/>
          </w:tcPr>
          <w:p>
            <w:r>
              <w:t>Rp 2.800.000</w:t>
            </w:r>
          </w:p>
        </w:tc>
      </w:tr>
    </w:tbl>
    <w:p/>
    <w:p>
      <w:pPr>
        <w:pStyle w:val="Heading2"/>
      </w:pPr>
      <w:r>
        <w:t>B. Operational Cost Bulanan</w:t>
      </w:r>
    </w:p>
    <w:p>
      <w:r>
        <w:t>Asumsi: Pada tahun pertama, WFH diterapkan untuk menekan biaya sewa. Gaji founder ditekan pada tingkat subsisten.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Komponen Biaya Operasional</w:t>
            </w:r>
          </w:p>
        </w:tc>
        <w:tc>
          <w:tcPr>
            <w:tcW w:type="dxa" w:w="2880"/>
          </w:tcPr>
          <w:p>
            <w:r>
              <w:t>Biaya/Bulan</w:t>
            </w:r>
          </w:p>
        </w:tc>
      </w:tr>
      <w:tr>
        <w:tc>
          <w:tcPr>
            <w:tcW w:type="dxa" w:w="2880"/>
          </w:tcPr>
          <w:p>
            <w:r>
              <w:t>1</w:t>
            </w:r>
          </w:p>
        </w:tc>
        <w:tc>
          <w:tcPr>
            <w:tcW w:type="dxa" w:w="2880"/>
          </w:tcPr>
          <w:p>
            <w:r>
              <w:t>Internet &amp; Komunikasi</w:t>
            </w:r>
          </w:p>
        </w:tc>
        <w:tc>
          <w:tcPr>
            <w:tcW w:type="dxa" w:w="2880"/>
          </w:tcPr>
          <w:p>
            <w:r>
              <w:t>Rp 200.000</w:t>
            </w:r>
          </w:p>
        </w:tc>
      </w:tr>
      <w:tr>
        <w:tc>
          <w:tcPr>
            <w:tcW w:type="dxa" w:w="2880"/>
          </w:tcPr>
          <w:p>
            <w:r>
              <w:t>2</w:t>
            </w:r>
          </w:p>
        </w:tc>
        <w:tc>
          <w:tcPr>
            <w:tcW w:type="dxa" w:w="2880"/>
          </w:tcPr>
          <w:p>
            <w:r>
              <w:t>Digital Marketing Ads (IG/TikTok)</w:t>
            </w:r>
          </w:p>
        </w:tc>
        <w:tc>
          <w:tcPr>
            <w:tcW w:type="dxa" w:w="2880"/>
          </w:tcPr>
          <w:p>
            <w:r>
              <w:t>Rp 500.000</w:t>
            </w:r>
          </w:p>
        </w:tc>
      </w:tr>
      <w:tr>
        <w:tc>
          <w:tcPr>
            <w:tcW w:type="dxa" w:w="2880"/>
          </w:tcPr>
          <w:p>
            <w:r>
              <w:t>3</w:t>
            </w:r>
          </w:p>
        </w:tc>
        <w:tc>
          <w:tcPr>
            <w:tcW w:type="dxa" w:w="2880"/>
          </w:tcPr>
          <w:p>
            <w:r>
              <w:t>Biaya Admin &amp; Payment Gateway</w:t>
            </w:r>
          </w:p>
        </w:tc>
        <w:tc>
          <w:tcPr>
            <w:tcW w:type="dxa" w:w="2880"/>
          </w:tcPr>
          <w:p>
            <w:r>
              <w:t>Rp 100.000</w:t>
            </w:r>
          </w:p>
        </w:tc>
      </w:tr>
      <w:tr>
        <w:tc>
          <w:tcPr>
            <w:tcW w:type="dxa" w:w="2880"/>
          </w:tcPr>
          <w:p>
            <w:r>
              <w:t>4</w:t>
            </w:r>
          </w:p>
        </w:tc>
        <w:tc>
          <w:tcPr>
            <w:tcW w:type="dxa" w:w="2880"/>
          </w:tcPr>
          <w:p>
            <w:r>
              <w:t>Maintenance IT / API</w:t>
            </w:r>
          </w:p>
        </w:tc>
        <w:tc>
          <w:tcPr>
            <w:tcW w:type="dxa" w:w="2880"/>
          </w:tcPr>
          <w:p>
            <w:r>
              <w:t>Rp 100.000</w:t>
            </w:r>
          </w:p>
        </w:tc>
      </w:tr>
      <w:tr>
        <w:tc>
          <w:tcPr>
            <w:tcW w:type="dxa" w:w="2880"/>
          </w:tcPr>
          <w:p>
            <w:r>
              <w:t>5</w:t>
            </w:r>
          </w:p>
        </w:tc>
        <w:tc>
          <w:tcPr>
            <w:tcW w:type="dxa" w:w="2880"/>
          </w:tcPr>
          <w:p>
            <w:r>
              <w:t>Gaji Tim Founder (Bootstrapping)</w:t>
            </w:r>
          </w:p>
        </w:tc>
        <w:tc>
          <w:tcPr>
            <w:tcW w:type="dxa" w:w="2880"/>
          </w:tcPr>
          <w:p>
            <w:r>
              <w:t>Rp 1.500.000</w:t>
            </w:r>
          </w:p>
        </w:tc>
      </w:tr>
      <w:tr>
        <w:tc>
          <w:tcPr>
            <w:tcW w:type="dxa" w:w="2880"/>
          </w:tcPr>
          <w:p>
            <w:r/>
          </w:p>
        </w:tc>
        <w:tc>
          <w:tcPr>
            <w:tcW w:type="dxa" w:w="2880"/>
          </w:tcPr>
          <w:p>
            <w:r>
              <w:t>Total</w:t>
            </w:r>
          </w:p>
        </w:tc>
        <w:tc>
          <w:tcPr>
            <w:tcW w:type="dxa" w:w="2880"/>
          </w:tcPr>
          <w:p>
            <w:r>
              <w:t>Rp 2.400.000</w:t>
            </w:r>
          </w:p>
        </w:tc>
      </w:tr>
    </w:tbl>
    <w:p/>
    <w:p>
      <w:pPr>
        <w:pStyle w:val="Heading2"/>
      </w:pPr>
      <w:r>
        <w:t>C. Proyeksi Pendapatan (Estimasi Rata-rata/Bulan di Tahun 1)</w:t>
      </w:r>
    </w:p>
    <w:p>
      <w:r>
        <w:t>Strategi: Selain komisi mikro, Artlance berfokus pada layanan B2B UMKM dan fitur premium bagi desainer untuk meningkatkan margin.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Sumber Pendapatan</w:t>
            </w:r>
          </w:p>
        </w:tc>
        <w:tc>
          <w:tcPr>
            <w:tcW w:type="dxa" w:w="2880"/>
          </w:tcPr>
          <w:p>
            <w:r>
              <w:t>Estimasi/Bulan</w:t>
            </w:r>
          </w:p>
        </w:tc>
      </w:tr>
      <w:tr>
        <w:tc>
          <w:tcPr>
            <w:tcW w:type="dxa" w:w="2880"/>
          </w:tcPr>
          <w:p>
            <w:r>
              <w:t>1</w:t>
            </w:r>
          </w:p>
        </w:tc>
        <w:tc>
          <w:tcPr>
            <w:tcW w:type="dxa" w:w="2880"/>
          </w:tcPr>
          <w:p>
            <w:r>
              <w:t>Komisi Transaksi Reguler (10% dr Trx Mikro)</w:t>
            </w:r>
          </w:p>
        </w:tc>
        <w:tc>
          <w:tcPr>
            <w:tcW w:type="dxa" w:w="2880"/>
          </w:tcPr>
          <w:p>
            <w:r>
              <w:t>Rp 500.000</w:t>
            </w:r>
          </w:p>
        </w:tc>
      </w:tr>
      <w:tr>
        <w:tc>
          <w:tcPr>
            <w:tcW w:type="dxa" w:w="2880"/>
          </w:tcPr>
          <w:p>
            <w:r>
              <w:t>2</w:t>
            </w:r>
          </w:p>
        </w:tc>
        <w:tc>
          <w:tcPr>
            <w:tcW w:type="dxa" w:w="2880"/>
          </w:tcPr>
          <w:p>
            <w:r>
              <w:t>Paket Bundling B2B UMKM (Logo &amp; Sosmed - Margin Artlance)</w:t>
            </w:r>
          </w:p>
        </w:tc>
        <w:tc>
          <w:tcPr>
            <w:tcW w:type="dxa" w:w="2880"/>
          </w:tcPr>
          <w:p>
            <w:r>
              <w:t>Rp 1.500.000</w:t>
            </w:r>
          </w:p>
        </w:tc>
      </w:tr>
      <w:tr>
        <w:tc>
          <w:tcPr>
            <w:tcW w:type="dxa" w:w="2880"/>
          </w:tcPr>
          <w:p>
            <w:r>
              <w:t>3</w:t>
            </w:r>
          </w:p>
        </w:tc>
        <w:tc>
          <w:tcPr>
            <w:tcW w:type="dxa" w:w="2880"/>
          </w:tcPr>
          <w:p>
            <w:r>
              <w:t>Premium Subscriptions Freelancer (Fitur Analytics Dasbor)</w:t>
            </w:r>
          </w:p>
        </w:tc>
        <w:tc>
          <w:tcPr>
            <w:tcW w:type="dxa" w:w="2880"/>
          </w:tcPr>
          <w:p>
            <w:r>
              <w:t>Rp 1.000.000</w:t>
            </w:r>
          </w:p>
        </w:tc>
      </w:tr>
      <w:tr>
        <w:tc>
          <w:tcPr>
            <w:tcW w:type="dxa" w:w="2880"/>
          </w:tcPr>
          <w:p>
            <w:r>
              <w:t>4</w:t>
            </w:r>
          </w:p>
        </w:tc>
        <w:tc>
          <w:tcPr>
            <w:tcW w:type="dxa" w:w="2880"/>
          </w:tcPr>
          <w:p>
            <w:r>
              <w:t>Promoted Gig (Iklan lapak desainer)</w:t>
            </w:r>
          </w:p>
        </w:tc>
        <w:tc>
          <w:tcPr>
            <w:tcW w:type="dxa" w:w="2880"/>
          </w:tcPr>
          <w:p>
            <w:r>
              <w:t>Rp 200.000</w:t>
            </w:r>
          </w:p>
        </w:tc>
      </w:tr>
      <w:tr>
        <w:tc>
          <w:tcPr>
            <w:tcW w:type="dxa" w:w="2880"/>
          </w:tcPr>
          <w:p>
            <w:r/>
          </w:p>
        </w:tc>
        <w:tc>
          <w:tcPr>
            <w:tcW w:type="dxa" w:w="2880"/>
          </w:tcPr>
          <w:p>
            <w:r>
              <w:t>Total</w:t>
            </w:r>
          </w:p>
        </w:tc>
        <w:tc>
          <w:tcPr>
            <w:tcW w:type="dxa" w:w="2880"/>
          </w:tcPr>
          <w:p>
            <w:r>
              <w:t>Rp 3.200.000</w:t>
            </w:r>
          </w:p>
        </w:tc>
      </w:tr>
    </w:tbl>
    <w:p/>
    <w:p>
      <w:pPr>
        <w:pStyle w:val="Heading2"/>
      </w:pPr>
      <w:r>
        <w:t>D. Analisis Break Even Point (BEP)</w:t>
      </w:r>
    </w:p>
    <w:p>
      <w:r>
        <w:rPr>
          <w:b/>
        </w:rPr>
        <w:t>Kapan venture diperkirakan balik modal:</w:t>
      </w:r>
    </w:p>
    <w:p>
      <w:r>
        <w:t>Berdasarkan strategi pendapatan agresif B2B, Artlance memiliki profit margin bulanan sebesar Rp 800.000 (Pendapatan Rp 3.200.000 - Operasional Rp 2.400.000). Dengan biaya awal sebesar Rp 2.800.000, venture ini diproyeksikan akan mencapai Break Even Point (BEP) pada Bulan ke-8 hingga ke-10 di Tahun Pertama operasi (menyesuaikan waktu traksi pasar di bulan-bulan awal).</w:t>
      </w:r>
    </w:p>
    <w:p>
      <w:r>
        <w:rPr>
          <w:b/>
        </w:rPr>
        <w:t>Strategi meningkatkan profit:</w:t>
      </w:r>
    </w:p>
    <w:p>
      <w:r>
        <w:t>Artlance tidak hanya bermain di volume transaksi kecil, namun "mancing paus" dengan menawarkan "Paket Bundling Branding B2B" langsung ke pelaku UMKM. Selain itu, fitur "Akun Premium" dengan biaya langganan bulanan memberikan Recurring Revenue (pendapatan tetap bulanan) yang stabil.</w:t>
      </w:r>
    </w:p>
    <w:p>
      <w:r>
        <w:rPr>
          <w:b/>
        </w:rPr>
        <w:t>Strategi efisiensi biaya:</w:t>
      </w:r>
    </w:p>
    <w:p>
      <w:r>
        <w:t>Memanfaatkan sistem WFH untuk memangkas habis biaya sewa kantor (Zero Rent Strategy). Gaji founder ditekan di tahun pertama untuk mempercepat BEP. Akuisisi pengguna difokuskan pada jalur organik (TikTok/Reels edukasi desain) ketimbang bakar uang di iklan berbayar.</w:t>
      </w:r>
    </w:p>
    <w:p>
      <w:r>
        <w:rPr>
          <w:b/>
        </w:rPr>
        <w:t>Risiko bisnis dan mitigasinya:</w:t>
      </w:r>
    </w:p>
    <w:p>
      <w:r>
        <w:t>Risiko Utama: Klien dan freelancer melakukan transaksi bypass (di luar platform) untuk menghindari komisi. Mitigasi: Menerapkan sistem Escrow (Rekening Bersama) yang diikat dengan sistem review terverifikasi. Transaksi di luar platform akan kehilangan perlindungan jaminan uang kembali dan tidak tercatat dalam portofolio/rating sistem.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