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8B63C" w14:textId="46CF4FE8" w:rsidR="001127B6" w:rsidRPr="00D15C8C" w:rsidRDefault="00D15C8C" w:rsidP="00D15C8C">
      <w:pPr>
        <w:pStyle w:val="Ttulo1"/>
        <w:jc w:val="center"/>
        <w:rPr>
          <w:sz w:val="56"/>
          <w:szCs w:val="56"/>
        </w:rPr>
      </w:pPr>
      <w:r w:rsidRPr="00D15C8C">
        <w:rPr>
          <w:sz w:val="56"/>
          <w:szCs w:val="56"/>
        </w:rPr>
        <w:t>TAREA OPCIONAL 1</w:t>
      </w:r>
    </w:p>
    <w:p w14:paraId="5FCAC1E5" w14:textId="0110887C" w:rsidR="00D15C8C" w:rsidRDefault="00D15C8C" w:rsidP="00D15C8C">
      <w:r>
        <w:t xml:space="preserve">La realización de la tarea opcional 1 no ha sido complicada. Primero, hemos preparado el recuadro donde introduciremos el número de preguntas que tiene el usuario registrado y el número de preguntas total. Por motivos puramente estéticos, hemos hecho que los datos vayan dentro de una tabla y ya que también </w:t>
      </w:r>
      <w:r w:rsidR="0060112B">
        <w:t xml:space="preserve">teníamos </w:t>
      </w:r>
      <w:r>
        <w:t>el estilo para &lt;legend&gt; hecho, he</w:t>
      </w:r>
      <w:r w:rsidR="0060112B">
        <w:t>mos</w:t>
      </w:r>
      <w:r>
        <w:t xml:space="preserve"> usado ese como cabecera. El código es el siguiente:</w:t>
      </w:r>
    </w:p>
    <w:p w14:paraId="022DEBFF" w14:textId="46C64C1B" w:rsidR="00D15C8C" w:rsidRDefault="00D15C8C" w:rsidP="00D15C8C">
      <w:r w:rsidRPr="00D15C8C">
        <w:rPr>
          <w:noProof/>
        </w:rPr>
        <w:drawing>
          <wp:inline distT="0" distB="0" distL="0" distR="0" wp14:anchorId="40628DC9" wp14:editId="1FE63A07">
            <wp:extent cx="4907705" cy="1005927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644A" w14:textId="17369346" w:rsidR="00D15C8C" w:rsidRDefault="00D15C8C" w:rsidP="00D15C8C">
      <w:r>
        <w:t>En pantalla se vería:</w:t>
      </w:r>
    </w:p>
    <w:p w14:paraId="426D25B7" w14:textId="29DDADA9" w:rsidR="00D15C8C" w:rsidRDefault="00D15C8C" w:rsidP="00D15C8C">
      <w:r w:rsidRPr="00D15C8C">
        <w:rPr>
          <w:noProof/>
        </w:rPr>
        <w:drawing>
          <wp:inline distT="0" distB="0" distL="0" distR="0" wp14:anchorId="385BFE11" wp14:editId="5CFBD676">
            <wp:extent cx="5400040" cy="3803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01D" w14:textId="51639013" w:rsidR="00D15C8C" w:rsidRDefault="00D15C8C" w:rsidP="00D15C8C">
      <w:r>
        <w:t>Ahora pasamos con el funcionamiento, el código para que el campo se actualice se encuentra a continuación:</w:t>
      </w:r>
    </w:p>
    <w:p w14:paraId="3BECA821" w14:textId="0D3A83C6" w:rsidR="00D15C8C" w:rsidRDefault="00D15C8C" w:rsidP="00D15C8C">
      <w:r w:rsidRPr="00D15C8C">
        <w:rPr>
          <w:noProof/>
        </w:rPr>
        <w:drawing>
          <wp:inline distT="0" distB="0" distL="0" distR="0" wp14:anchorId="6AC2D372" wp14:editId="4D59E888">
            <wp:extent cx="5400040" cy="24123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DF8A8" w14:textId="02EE559D" w:rsidR="00D15C8C" w:rsidRDefault="00D15C8C" w:rsidP="00D15C8C">
      <w:r>
        <w:t>El método hace lo siguiente:</w:t>
      </w:r>
    </w:p>
    <w:p w14:paraId="0C5711A0" w14:textId="150E8D41" w:rsidR="00D15C8C" w:rsidRDefault="00D15C8C" w:rsidP="00D15C8C">
      <w:r>
        <w:t xml:space="preserve">Primero, a la función set Interval le hemos puesto que se actualice cada 2000 milisegundos (2 segundos) para no cargar las peticiones a 000webhostapp. Cada dos segundos, el script abrirá Questions.xml a la que se le irá parametrizada la fecha actual, esto lo hemos hecho para que el navegador no tire de cache y abra el </w:t>
      </w:r>
      <w:r w:rsidR="009B0500">
        <w:t>XML</w:t>
      </w:r>
      <w:r>
        <w:t xml:space="preserve"> siempre que se pide que se abra.</w:t>
      </w:r>
      <w:r w:rsidR="00DA3175">
        <w:t xml:space="preserve"> Una vez abierto, guardaremos en listacorreos todas las preguntas, para eso haremos un find con assesmentitem. Después, obtenemos el valor del correo del usuario logeado</w:t>
      </w:r>
      <w:r w:rsidR="00E9431C">
        <w:t>,</w:t>
      </w:r>
      <w:r w:rsidR="00DA3175">
        <w:t xml:space="preserve"> ya que nos interesa saber cuántas preguntas tiene el usuario con dicho correo. Para ello, sabemos que el valor del email </w:t>
      </w:r>
      <w:r w:rsidR="00283EF6">
        <w:t xml:space="preserve">del usuario logeado </w:t>
      </w:r>
      <w:r w:rsidR="00DA3175">
        <w:t>está en</w:t>
      </w:r>
      <w:r w:rsidR="00C1324E">
        <w:t xml:space="preserve"> el campo de texto</w:t>
      </w:r>
      <w:r w:rsidR="00DA3175">
        <w:t xml:space="preserve"> con el id </w:t>
      </w:r>
      <w:r w:rsidR="00C1324E">
        <w:t>“</w:t>
      </w:r>
      <w:r w:rsidR="00DA3175">
        <w:t>email</w:t>
      </w:r>
      <w:r w:rsidR="00C1324E">
        <w:t>”</w:t>
      </w:r>
      <w:r w:rsidR="00DA3175">
        <w:t xml:space="preserve"> </w:t>
      </w:r>
      <w:r w:rsidR="00283EF6">
        <w:t>del formulario para enviar una pregunta de HandlingQuizesAjax.php</w:t>
      </w:r>
      <w:r w:rsidR="00C1324E">
        <w:t>,</w:t>
      </w:r>
      <w:r w:rsidR="00283EF6">
        <w:t xml:space="preserve"> </w:t>
      </w:r>
      <w:r w:rsidR="00DA3175">
        <w:t>asique hacemos la llamada de JQuery para obtener el valor mediante id.</w:t>
      </w:r>
    </w:p>
    <w:p w14:paraId="2EE73313" w14:textId="623F87F4" w:rsidR="00DA3175" w:rsidRDefault="00DA3175" w:rsidP="00D15C8C">
      <w:r>
        <w:lastRenderedPageBreak/>
        <w:t>Después, creamos dos contadores, uno que contará todas las preguntas que haya y un</w:t>
      </w:r>
      <w:r w:rsidR="00A06F9A">
        <w:t>o</w:t>
      </w:r>
      <w:r>
        <w:t xml:space="preserve"> que contará las preguntamos cuyo email sea el mismo que el usuario logeado. Para ello, empezamos a recorrer el bucle con las preguntas usando el for each y por cada pregunta obtendremos el valor del atributo “aut</w:t>
      </w:r>
      <w:r w:rsidR="00A84985">
        <w:t>h</w:t>
      </w:r>
      <w:r>
        <w:t>or”</w:t>
      </w:r>
      <w:r w:rsidR="00A84985">
        <w:t xml:space="preserve"> de cada pregunta</w:t>
      </w:r>
      <w:r>
        <w:t xml:space="preserve">, sabiendo así si el correo </w:t>
      </w:r>
      <w:r w:rsidR="00A06F9A">
        <w:t>del creador</w:t>
      </w:r>
      <w:r>
        <w:t xml:space="preserve"> y, si ese correo es el mismo que el correo del usuario, sumaremos uno al contador de preguntas del usuario, y, si no, no sumaremos nada.</w:t>
      </w:r>
    </w:p>
    <w:p w14:paraId="0F1076FA" w14:textId="39F5D65D" w:rsidR="00496AC9" w:rsidRDefault="00DA3175" w:rsidP="00D15C8C">
      <w:r>
        <w:t>Una vez recorrido las preguntas, cambiamos el texto de la celda con los dos contadores</w:t>
      </w:r>
      <w:r w:rsidR="00496AC9">
        <w:t>.</w:t>
      </w:r>
      <w:r w:rsidR="00697D58">
        <w:t xml:space="preserve"> </w:t>
      </w:r>
      <w:r w:rsidR="00496AC9">
        <w:t>Ejemplo</w:t>
      </w:r>
      <w:r w:rsidR="00697D58">
        <w:t xml:space="preserve"> con e</w:t>
      </w:r>
      <w:r w:rsidR="00496AC9">
        <w:t>stado inicial:</w:t>
      </w:r>
    </w:p>
    <w:p w14:paraId="01D4EA5B" w14:textId="057B89E7" w:rsidR="00432336" w:rsidRDefault="00432336" w:rsidP="00D15C8C">
      <w:r>
        <w:t>Contadores:</w:t>
      </w:r>
    </w:p>
    <w:p w14:paraId="69922226" w14:textId="6F662587" w:rsidR="00432336" w:rsidRDefault="00432336" w:rsidP="00D15C8C">
      <w:r w:rsidRPr="00432336">
        <w:rPr>
          <w:noProof/>
        </w:rPr>
        <w:drawing>
          <wp:inline distT="0" distB="0" distL="0" distR="0" wp14:anchorId="17437590" wp14:editId="70D904AB">
            <wp:extent cx="5400040" cy="2755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983D" w14:textId="4A2480E8" w:rsidR="00432336" w:rsidRDefault="00432336" w:rsidP="00D15C8C">
      <w:r>
        <w:t>Preguntas:</w:t>
      </w:r>
    </w:p>
    <w:p w14:paraId="75721068" w14:textId="4E71FD8A" w:rsidR="00432336" w:rsidRDefault="00432336" w:rsidP="00D15C8C">
      <w:r w:rsidRPr="00432336">
        <w:rPr>
          <w:noProof/>
        </w:rPr>
        <w:drawing>
          <wp:inline distT="0" distB="0" distL="0" distR="0" wp14:anchorId="3D66DAE8" wp14:editId="6498A154">
            <wp:extent cx="5400040" cy="6375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71CD" w14:textId="390A0125" w:rsidR="00432336" w:rsidRDefault="00432336" w:rsidP="00D15C8C">
      <w:r>
        <w:t>Ahora añadir</w:t>
      </w:r>
      <w:r w:rsidR="009655F0">
        <w:t>emos</w:t>
      </w:r>
      <w:r>
        <w:t xml:space="preserve"> una pregunta desde la cuenta de </w:t>
      </w:r>
      <w:hyperlink r:id="rId9" w:history="1">
        <w:r w:rsidRPr="00E82C38">
          <w:rPr>
            <w:rStyle w:val="Hipervnculo"/>
          </w:rPr>
          <w:t>miturria003@ikasle.ehu.eus</w:t>
        </w:r>
      </w:hyperlink>
      <w:r>
        <w:t>, con lo que el contador se debería de cambiar a 2/4:</w:t>
      </w:r>
    </w:p>
    <w:p w14:paraId="5DEB3082" w14:textId="6D07310A" w:rsidR="00432336" w:rsidRDefault="00432336" w:rsidP="00D15C8C">
      <w:r w:rsidRPr="00432336">
        <w:rPr>
          <w:noProof/>
        </w:rPr>
        <w:drawing>
          <wp:inline distT="0" distB="0" distL="0" distR="0" wp14:anchorId="76DE314A" wp14:editId="3BB36A70">
            <wp:extent cx="5400040" cy="907415"/>
            <wp:effectExtent l="0" t="0" r="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2B1E" w14:textId="6190FCCA" w:rsidR="00432336" w:rsidRDefault="00432336" w:rsidP="00D15C8C">
      <w:r>
        <w:t>Vemos si se han actualizado los contadores:</w:t>
      </w:r>
    </w:p>
    <w:p w14:paraId="123EBEDB" w14:textId="7D96CECC" w:rsidR="00432336" w:rsidRDefault="00432336" w:rsidP="00D15C8C">
      <w:r w:rsidRPr="00432336">
        <w:rPr>
          <w:noProof/>
        </w:rPr>
        <w:drawing>
          <wp:inline distT="0" distB="0" distL="0" distR="0" wp14:anchorId="5C43B7D3" wp14:editId="570F35FB">
            <wp:extent cx="5400040" cy="257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688A" w14:textId="00B627B7" w:rsidR="00432336" w:rsidRPr="00D15C8C" w:rsidRDefault="00432336" w:rsidP="00D15C8C">
      <w:r>
        <w:t>Efectivamente, ha cambiado.</w:t>
      </w:r>
    </w:p>
    <w:sectPr w:rsidR="00432336" w:rsidRPr="00D15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8C"/>
    <w:rsid w:val="001127B6"/>
    <w:rsid w:val="00283EF6"/>
    <w:rsid w:val="00432336"/>
    <w:rsid w:val="00496AC9"/>
    <w:rsid w:val="0060112B"/>
    <w:rsid w:val="00697D58"/>
    <w:rsid w:val="008F7ED8"/>
    <w:rsid w:val="009655F0"/>
    <w:rsid w:val="009B0500"/>
    <w:rsid w:val="00A06F9A"/>
    <w:rsid w:val="00A84985"/>
    <w:rsid w:val="00C1324E"/>
    <w:rsid w:val="00D15C8C"/>
    <w:rsid w:val="00DA3175"/>
    <w:rsid w:val="00E9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199B"/>
  <w15:chartTrackingRefBased/>
  <w15:docId w15:val="{3623BA24-229B-409C-AAB9-91C6BD0E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5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5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3233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mailto:miturria003@ikasle.ehu.eu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Iturria Silveti</dc:creator>
  <cp:keywords/>
  <dc:description/>
  <cp:lastModifiedBy>Mikel Iturria Silveti</cp:lastModifiedBy>
  <cp:revision>12</cp:revision>
  <cp:lastPrinted>2020-11-14T18:26:00Z</cp:lastPrinted>
  <dcterms:created xsi:type="dcterms:W3CDTF">2020-11-14T18:01:00Z</dcterms:created>
  <dcterms:modified xsi:type="dcterms:W3CDTF">2020-11-14T19:12:00Z</dcterms:modified>
</cp:coreProperties>
</file>