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023208618164" w:lineRule="auto"/>
        <w:ind w:left="2527.4679565429688" w:right="790.306396484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11/03/2025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72"/>
          <w:szCs w:val="72"/>
          <w:u w:val="none"/>
          <w:shd w:fill="auto" w:val="clear"/>
          <w:vertAlign w:val="baseline"/>
          <w:rtl w:val="0"/>
        </w:rPr>
        <w:t xml:space="preserve">Documentation  technique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-1276519</wp:posOffset>
            </wp:positionH>
            <wp:positionV relativeFrom="paragraph">
              <wp:posOffset>70611</wp:posOffset>
            </wp:positionV>
            <wp:extent cx="2321052" cy="60198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1052" cy="601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53564453125" w:line="240" w:lineRule="auto"/>
        <w:ind w:left="0" w:right="4511.884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Clinique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7.306518554688" w:line="240" w:lineRule="auto"/>
        <w:ind w:left="0" w:right="284.76806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Aziz BENYAMINA Ayyoub BELHASSEN P.Lucas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135070800781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OBA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3604736328125" w:line="240" w:lineRule="auto"/>
        <w:ind w:left="0" w:right="4884.64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V1.1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9.0335083007812" w:right="0" w:firstLine="0"/>
        <w:jc w:val="left"/>
        <w:rPr>
          <w:rFonts w:ascii="Calibri" w:cs="Calibri" w:eastAsia="Calibri" w:hAnsi="Calibri"/>
          <w:color w:val="2f5496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9.0335083007812" w:right="0" w:firstLine="0"/>
        <w:jc w:val="left"/>
        <w:rPr>
          <w:rFonts w:ascii="Calibri" w:cs="Calibri" w:eastAsia="Calibri" w:hAnsi="Calibri"/>
          <w:color w:val="2f5496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9.0335083007812" w:right="0" w:firstLine="0"/>
        <w:jc w:val="left"/>
        <w:rPr>
          <w:rFonts w:ascii="Calibri" w:cs="Calibri" w:eastAsia="Calibri" w:hAnsi="Calibri"/>
          <w:color w:val="2f5496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9.0335083007812" w:right="0" w:firstLine="0"/>
        <w:jc w:val="left"/>
        <w:rPr>
          <w:rFonts w:ascii="Calibri" w:cs="Calibri" w:eastAsia="Calibri" w:hAnsi="Calibri"/>
          <w:color w:val="2f5496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9.0335083007812" w:right="0" w:firstLine="0"/>
        <w:jc w:val="left"/>
        <w:rPr>
          <w:rFonts w:ascii="Calibri" w:cs="Calibri" w:eastAsia="Calibri" w:hAnsi="Calibri"/>
          <w:color w:val="2f5496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9.0335083007812" w:right="0" w:firstLine="0"/>
        <w:jc w:val="left"/>
        <w:rPr>
          <w:rFonts w:ascii="Calibri" w:cs="Calibri" w:eastAsia="Calibri" w:hAnsi="Calibri"/>
          <w:color w:val="2f5496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9.0335083007812" w:right="0" w:firstLine="0"/>
        <w:jc w:val="left"/>
        <w:rPr>
          <w:rFonts w:ascii="Calibri" w:cs="Calibri" w:eastAsia="Calibri" w:hAnsi="Calibri"/>
          <w:color w:val="2f5496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9.033508300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Table des matières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93701171875" w:line="353.1202697753906" w:lineRule="auto"/>
        <w:ind w:left="1421.5583801269531" w:right="-6.400146484375" w:firstLine="13.6895751953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Serveur de Messagerie (Linux) ............................................................................................................ 2 2. Serveur Web (Debian 12.9) ................................................................................................................. 2 3. Active Directory (Windows) ................................................................................................................ 2 4. Sécurité................................................................................................................................................ 2 5. Environnement.................................................................................................................................... 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84640502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1. Serveur de Messagerie (Linux)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09326171875" w:line="240" w:lineRule="auto"/>
        <w:ind w:left="1786.8383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: Debian 12.9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786.8383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Serveur Mail : Postfix, Dovecot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19091796875" w:line="240" w:lineRule="auto"/>
        <w:ind w:left="1786.8383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Protocoles : SMTP, IMAP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510.5432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Sécurisation : TLS pour Postfix et Dovecot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0" w:right="2338.1695556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apt-get install postfix dovecot-core dovecot-imapd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510.5432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 :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3233.1329345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Domaine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clinique.local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233.1329345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 : 25 (SMTP), 143 (IMAP)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199951171875" w:line="240" w:lineRule="auto"/>
        <w:ind w:left="1436.5895080566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2. Serveur Web (Debian 12.9)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693359375" w:line="240" w:lineRule="auto"/>
        <w:ind w:left="1786.8383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: Debian 12.9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786.8383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Serveur Web : Apache2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201171875" w:line="240" w:lineRule="auto"/>
        <w:ind w:left="2510.5432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apt-get install apache2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apt-get install nginx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2510.5432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Adresse IP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172.31.103.11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510.5432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Protocole : HTTPS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510.5432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 : 80 (HTTP), 443 (HTTPS)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720703125" w:line="240" w:lineRule="auto"/>
        <w:ind w:left="1434.035949707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3. Active Directory (Windows)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09326171875" w:line="240" w:lineRule="auto"/>
        <w:ind w:left="1786.8383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: Windows Server 2019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786.8383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Domaine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clinique.local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786.8383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Outils utilisés : Samba, Winbind pour l'intégration avec Linux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476.3093376159668" w:lineRule="auto"/>
        <w:ind w:left="1424.7792053222656" w:right="372.945556640625" w:firstLine="362.0591735839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Authentification : Utilisateurs gérés via AD, synchronisation avec serveur mail Linux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4. Sécurité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61077880859375" w:line="243.9023780822754" w:lineRule="auto"/>
        <w:ind w:left="1786.83837890625" w:right="579.7045898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Chiffrement : SSL/TLS pour toutes les connexions (Postfix, Dovecot, HTTP/HTTPS)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Pare-feu : UFW sur Linux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7490234375" w:line="240" w:lineRule="auto"/>
        <w:ind w:left="2510.5432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 ouverts : 25, 143, 993, 80, 443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1968994140625" w:line="240" w:lineRule="auto"/>
        <w:ind w:left="1432.75909423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5. Environnement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6939697265625" w:line="240" w:lineRule="auto"/>
        <w:ind w:left="1786.8383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Clavier : Français (fr)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786.8383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Langue : Français (fr)</w:t>
      </w:r>
    </w:p>
    <w:sectPr>
      <w:pgSz w:h="16820" w:w="11900" w:orient="portrait"/>
      <w:pgMar w:bottom="0" w:top="1401.99951171875" w:left="0" w:right="1424.454345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