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3461D" w14:textId="5924A517" w:rsidR="00403C56" w:rsidRDefault="00C25326" w:rsidP="00C25326">
      <w:pPr>
        <w:jc w:val="center"/>
        <w:rPr>
          <w:b/>
          <w:bCs/>
          <w:sz w:val="28"/>
          <w:szCs w:val="28"/>
        </w:rPr>
      </w:pPr>
      <w:r w:rsidRPr="00C25326">
        <w:rPr>
          <w:b/>
          <w:bCs/>
          <w:sz w:val="28"/>
          <w:szCs w:val="28"/>
        </w:rPr>
        <w:t>SAMPLE SALES DATA ANALYSIS</w:t>
      </w:r>
    </w:p>
    <w:p w14:paraId="02B60F24" w14:textId="3E191395" w:rsidR="00C25326" w:rsidRPr="00BB6F5E" w:rsidRDefault="00BB6F5E" w:rsidP="00C25326">
      <w:pPr>
        <w:rPr>
          <w:b/>
          <w:bCs/>
          <w:szCs w:val="26"/>
        </w:rPr>
      </w:pPr>
      <w:r w:rsidRPr="00BB6F5E">
        <w:rPr>
          <w:b/>
          <w:bCs/>
          <w:szCs w:val="26"/>
        </w:rPr>
        <w:t>Project Overview</w:t>
      </w:r>
    </w:p>
    <w:p w14:paraId="65FD53EB" w14:textId="60F7C010" w:rsidR="00BB6F5E" w:rsidRPr="00BB6F5E" w:rsidRDefault="00BB6F5E" w:rsidP="00BB6F5E">
      <w:pPr>
        <w:spacing w:line="360" w:lineRule="auto"/>
        <w:jc w:val="both"/>
        <w:rPr>
          <w:sz w:val="24"/>
          <w:szCs w:val="24"/>
        </w:rPr>
      </w:pPr>
      <w:r w:rsidRPr="00BB6F5E">
        <w:rPr>
          <w:sz w:val="24"/>
          <w:szCs w:val="24"/>
        </w:rPr>
        <w:t xml:space="preserve">In today’s competitive business environment, data-driven decisions are critical to sustaining growth and profitability. This project aims to analyze historical sales data for a fictional global company to gain a deep understanding of its </w:t>
      </w:r>
      <w:r w:rsidRPr="00BB6F5E">
        <w:rPr>
          <w:b/>
          <w:bCs/>
          <w:sz w:val="24"/>
          <w:szCs w:val="24"/>
        </w:rPr>
        <w:t>sales performance</w:t>
      </w:r>
      <w:r w:rsidRPr="00BB6F5E">
        <w:rPr>
          <w:sz w:val="24"/>
          <w:szCs w:val="24"/>
        </w:rPr>
        <w:t xml:space="preserve">, </w:t>
      </w:r>
      <w:r w:rsidRPr="00BB6F5E">
        <w:rPr>
          <w:b/>
          <w:bCs/>
          <w:sz w:val="24"/>
          <w:szCs w:val="24"/>
        </w:rPr>
        <w:t>customer behavior</w:t>
      </w:r>
      <w:r w:rsidRPr="00BB6F5E">
        <w:rPr>
          <w:sz w:val="24"/>
          <w:szCs w:val="24"/>
        </w:rPr>
        <w:t xml:space="preserve">, </w:t>
      </w:r>
      <w:r w:rsidRPr="00BB6F5E">
        <w:rPr>
          <w:b/>
          <w:bCs/>
          <w:sz w:val="24"/>
          <w:szCs w:val="24"/>
        </w:rPr>
        <w:t>product success</w:t>
      </w:r>
      <w:r w:rsidRPr="00BB6F5E">
        <w:rPr>
          <w:sz w:val="24"/>
          <w:szCs w:val="24"/>
        </w:rPr>
        <w:t xml:space="preserve">, and </w:t>
      </w:r>
      <w:r w:rsidRPr="00BB6F5E">
        <w:rPr>
          <w:b/>
          <w:bCs/>
          <w:sz w:val="24"/>
          <w:szCs w:val="24"/>
        </w:rPr>
        <w:t>operational efficiency</w:t>
      </w:r>
      <w:r w:rsidRPr="00BB6F5E">
        <w:rPr>
          <w:sz w:val="24"/>
          <w:szCs w:val="24"/>
        </w:rPr>
        <w:t>.</w:t>
      </w:r>
      <w:r>
        <w:rPr>
          <w:sz w:val="24"/>
          <w:szCs w:val="24"/>
        </w:rPr>
        <w:t xml:space="preserve"> </w:t>
      </w:r>
      <w:r w:rsidRPr="00BB6F5E">
        <w:rPr>
          <w:sz w:val="24"/>
          <w:szCs w:val="24"/>
        </w:rPr>
        <w:t>The business is experiencing fluctuations in revenue across regions, inconsistent product performance, and unclear customer buying trends. To better inform sales strategies and optimize operations, this project explores key patterns and anomalies in the sales dataset using structured SQL queries.</w:t>
      </w:r>
    </w:p>
    <w:p w14:paraId="42893D88" w14:textId="77777777" w:rsidR="00BB6F5E" w:rsidRPr="00BB6F5E" w:rsidRDefault="00BB6F5E" w:rsidP="00BB6F5E">
      <w:pPr>
        <w:spacing w:line="360" w:lineRule="auto"/>
        <w:jc w:val="both"/>
        <w:rPr>
          <w:sz w:val="24"/>
          <w:szCs w:val="24"/>
        </w:rPr>
      </w:pPr>
      <w:r w:rsidRPr="00BB6F5E">
        <w:rPr>
          <w:sz w:val="24"/>
          <w:szCs w:val="24"/>
        </w:rPr>
        <w:t>By uncovering the factors that influence high sales, frequent cancellations, and product popularity, the organization can make informed decisions that support revenue growth and operational improvements.</w:t>
      </w:r>
    </w:p>
    <w:p w14:paraId="0D283172" w14:textId="77777777" w:rsidR="007E660A" w:rsidRPr="007E660A" w:rsidRDefault="007E660A" w:rsidP="007E660A">
      <w:pPr>
        <w:rPr>
          <w:b/>
          <w:bCs/>
          <w:szCs w:val="26"/>
        </w:rPr>
      </w:pPr>
      <w:r w:rsidRPr="007E660A">
        <w:rPr>
          <w:rFonts w:ascii="Segoe UI Emoji" w:hAnsi="Segoe UI Emoji" w:cs="Segoe UI Emoji"/>
          <w:b/>
          <w:bCs/>
          <w:szCs w:val="26"/>
        </w:rPr>
        <w:t>📌</w:t>
      </w:r>
      <w:r w:rsidRPr="007E660A">
        <w:rPr>
          <w:b/>
          <w:bCs/>
          <w:szCs w:val="26"/>
        </w:rPr>
        <w:t xml:space="preserve"> Key Objectives</w:t>
      </w:r>
    </w:p>
    <w:p w14:paraId="59FD8807" w14:textId="77777777" w:rsidR="007E660A" w:rsidRPr="007E660A" w:rsidRDefault="007E660A" w:rsidP="007E660A">
      <w:pPr>
        <w:rPr>
          <w:szCs w:val="26"/>
        </w:rPr>
      </w:pPr>
      <w:r w:rsidRPr="007E660A">
        <w:rPr>
          <w:szCs w:val="26"/>
        </w:rPr>
        <w:t>This project is designed to achieve the following goals:</w:t>
      </w:r>
    </w:p>
    <w:p w14:paraId="6E58556C" w14:textId="77777777" w:rsidR="007E660A" w:rsidRPr="007E660A" w:rsidRDefault="007E660A" w:rsidP="00DB24C9">
      <w:pPr>
        <w:numPr>
          <w:ilvl w:val="0"/>
          <w:numId w:val="1"/>
        </w:numPr>
        <w:spacing w:line="360" w:lineRule="auto"/>
        <w:rPr>
          <w:sz w:val="24"/>
          <w:szCs w:val="24"/>
        </w:rPr>
      </w:pPr>
      <w:r w:rsidRPr="007E660A">
        <w:rPr>
          <w:sz w:val="24"/>
          <w:szCs w:val="24"/>
        </w:rPr>
        <w:t>Assess overall sales performance by calculating total revenue, order volume, and average order value.</w:t>
      </w:r>
    </w:p>
    <w:p w14:paraId="4DD20B1E" w14:textId="63F5A4C3" w:rsidR="007E660A" w:rsidRPr="007E660A" w:rsidRDefault="007E660A" w:rsidP="00DB24C9">
      <w:pPr>
        <w:numPr>
          <w:ilvl w:val="0"/>
          <w:numId w:val="1"/>
        </w:numPr>
        <w:spacing w:line="360" w:lineRule="auto"/>
        <w:rPr>
          <w:sz w:val="24"/>
          <w:szCs w:val="24"/>
        </w:rPr>
      </w:pPr>
      <w:r w:rsidRPr="007E660A">
        <w:rPr>
          <w:sz w:val="24"/>
          <w:szCs w:val="24"/>
        </w:rPr>
        <w:t>Analyze sales trends over time to detect seasonal fluctuations and growth patterns.</w:t>
      </w:r>
    </w:p>
    <w:p w14:paraId="0E01538B" w14:textId="77777777" w:rsidR="007E660A" w:rsidRPr="007E660A" w:rsidRDefault="007E660A" w:rsidP="00DB24C9">
      <w:pPr>
        <w:numPr>
          <w:ilvl w:val="0"/>
          <w:numId w:val="1"/>
        </w:numPr>
        <w:spacing w:line="360" w:lineRule="auto"/>
        <w:rPr>
          <w:sz w:val="24"/>
          <w:szCs w:val="24"/>
        </w:rPr>
      </w:pPr>
      <w:r w:rsidRPr="007E660A">
        <w:rPr>
          <w:sz w:val="24"/>
          <w:szCs w:val="24"/>
        </w:rPr>
        <w:t>Identify top-performing products and product lines by revenue and quantity sold.</w:t>
      </w:r>
    </w:p>
    <w:p w14:paraId="63EEC693" w14:textId="77777777" w:rsidR="007E660A" w:rsidRPr="007E660A" w:rsidRDefault="007E660A" w:rsidP="00DB24C9">
      <w:pPr>
        <w:numPr>
          <w:ilvl w:val="0"/>
          <w:numId w:val="1"/>
        </w:numPr>
        <w:spacing w:line="360" w:lineRule="auto"/>
        <w:rPr>
          <w:sz w:val="24"/>
          <w:szCs w:val="24"/>
        </w:rPr>
      </w:pPr>
      <w:r w:rsidRPr="007E660A">
        <w:rPr>
          <w:sz w:val="24"/>
          <w:szCs w:val="24"/>
        </w:rPr>
        <w:t>Evaluate customer contribution to sales through customer segmentation and deal size distribution.</w:t>
      </w:r>
    </w:p>
    <w:p w14:paraId="5A44CF64" w14:textId="77777777" w:rsidR="007E660A" w:rsidRPr="007E660A" w:rsidRDefault="007E660A" w:rsidP="00DB24C9">
      <w:pPr>
        <w:numPr>
          <w:ilvl w:val="0"/>
          <w:numId w:val="1"/>
        </w:numPr>
        <w:spacing w:line="360" w:lineRule="auto"/>
        <w:rPr>
          <w:sz w:val="24"/>
          <w:szCs w:val="24"/>
        </w:rPr>
      </w:pPr>
      <w:r w:rsidRPr="007E660A">
        <w:rPr>
          <w:sz w:val="24"/>
          <w:szCs w:val="24"/>
        </w:rPr>
        <w:t>Examine regional sales patterns to uncover the highest and lowest-performing territories or countries.</w:t>
      </w:r>
    </w:p>
    <w:p w14:paraId="1CD50EF0" w14:textId="77777777" w:rsidR="007E660A" w:rsidRPr="007E660A" w:rsidRDefault="007E660A" w:rsidP="00DB24C9">
      <w:pPr>
        <w:numPr>
          <w:ilvl w:val="0"/>
          <w:numId w:val="1"/>
        </w:numPr>
        <w:spacing w:line="360" w:lineRule="auto"/>
        <w:rPr>
          <w:sz w:val="24"/>
          <w:szCs w:val="24"/>
        </w:rPr>
      </w:pPr>
      <w:r w:rsidRPr="007E660A">
        <w:rPr>
          <w:sz w:val="24"/>
          <w:szCs w:val="24"/>
        </w:rPr>
        <w:t>Analyze order fulfillment efficiency, including cancelled and disputed orders, to quantify potential revenue losses.</w:t>
      </w:r>
    </w:p>
    <w:p w14:paraId="08A0E4DB" w14:textId="0E437184" w:rsidR="00DB24C9" w:rsidRPr="007E660A" w:rsidRDefault="007E660A" w:rsidP="00DB24C9">
      <w:pPr>
        <w:numPr>
          <w:ilvl w:val="0"/>
          <w:numId w:val="1"/>
        </w:numPr>
        <w:spacing w:line="360" w:lineRule="auto"/>
        <w:rPr>
          <w:sz w:val="24"/>
          <w:szCs w:val="24"/>
        </w:rPr>
      </w:pPr>
      <w:r w:rsidRPr="007E660A">
        <w:rPr>
          <w:sz w:val="24"/>
          <w:szCs w:val="24"/>
        </w:rPr>
        <w:t>Compare actual selling prices</w:t>
      </w:r>
      <w:r w:rsidRPr="00DB24C9">
        <w:rPr>
          <w:sz w:val="24"/>
          <w:szCs w:val="24"/>
        </w:rPr>
        <w:t xml:space="preserve"> </w:t>
      </w:r>
      <w:r w:rsidRPr="007E660A">
        <w:rPr>
          <w:sz w:val="24"/>
          <w:szCs w:val="24"/>
        </w:rPr>
        <w:t>with MSRP to assess discounting behavior and pricing strategy effectiveness.</w:t>
      </w:r>
    </w:p>
    <w:p w14:paraId="1A205838" w14:textId="77777777" w:rsidR="007E660A" w:rsidRPr="007E660A" w:rsidRDefault="007E660A" w:rsidP="00DB24C9">
      <w:pPr>
        <w:numPr>
          <w:ilvl w:val="0"/>
          <w:numId w:val="1"/>
        </w:numPr>
        <w:spacing w:line="360" w:lineRule="auto"/>
        <w:rPr>
          <w:szCs w:val="26"/>
        </w:rPr>
      </w:pPr>
      <w:r w:rsidRPr="007E660A">
        <w:rPr>
          <w:szCs w:val="26"/>
        </w:rPr>
        <w:lastRenderedPageBreak/>
        <w:t>Provide actionable insights and strategic recommendations to enhance sales performance and customer retention.</w:t>
      </w:r>
    </w:p>
    <w:p w14:paraId="208FBD0A" w14:textId="77777777" w:rsidR="00DB24C9" w:rsidRDefault="00DB24C9" w:rsidP="00DB24C9">
      <w:pPr>
        <w:rPr>
          <w:b/>
          <w:bCs/>
          <w:szCs w:val="26"/>
        </w:rPr>
      </w:pPr>
    </w:p>
    <w:p w14:paraId="49DEC39A" w14:textId="38B55BCE" w:rsidR="00DB24C9" w:rsidRPr="00DB24C9" w:rsidRDefault="00DB24C9" w:rsidP="00DB24C9">
      <w:pPr>
        <w:rPr>
          <w:b/>
          <w:bCs/>
          <w:szCs w:val="26"/>
        </w:rPr>
      </w:pPr>
      <w:r w:rsidRPr="00DB24C9">
        <w:rPr>
          <w:b/>
          <w:bCs/>
          <w:szCs w:val="26"/>
        </w:rPr>
        <w:t>Data Cleaning and Preparation</w:t>
      </w:r>
    </w:p>
    <w:p w14:paraId="0202BE32" w14:textId="77777777" w:rsidR="00DB24C9" w:rsidRPr="00DB24C9" w:rsidRDefault="00DB24C9" w:rsidP="00D47771">
      <w:pPr>
        <w:spacing w:line="360" w:lineRule="auto"/>
        <w:jc w:val="both"/>
        <w:rPr>
          <w:rFonts w:cs="Times New Roman"/>
          <w:sz w:val="24"/>
          <w:szCs w:val="24"/>
        </w:rPr>
      </w:pPr>
      <w:r w:rsidRPr="00DB24C9">
        <w:rPr>
          <w:rFonts w:cs="Times New Roman"/>
          <w:sz w:val="24"/>
          <w:szCs w:val="24"/>
        </w:rPr>
        <w:t>Before diving into analysis, a thorough data cleaning and validation process was conducted to ensure accuracy, consistency, and readiness for querying.</w:t>
      </w:r>
    </w:p>
    <w:p w14:paraId="3E473013" w14:textId="77777777" w:rsidR="00DB24C9" w:rsidRPr="00DB24C9" w:rsidRDefault="00DB24C9" w:rsidP="00D47771">
      <w:pPr>
        <w:spacing w:line="360" w:lineRule="auto"/>
        <w:jc w:val="both"/>
        <w:rPr>
          <w:rFonts w:cs="Times New Roman"/>
          <w:b/>
          <w:bCs/>
          <w:sz w:val="24"/>
          <w:szCs w:val="24"/>
        </w:rPr>
      </w:pPr>
      <w:r w:rsidRPr="00DB24C9">
        <w:rPr>
          <w:rFonts w:cs="Times New Roman"/>
          <w:b/>
          <w:bCs/>
          <w:sz w:val="24"/>
          <w:szCs w:val="24"/>
        </w:rPr>
        <w:t>1. Original Condition of the Data</w:t>
      </w:r>
    </w:p>
    <w:p w14:paraId="4C0C0D50" w14:textId="77777777" w:rsidR="00DB24C9" w:rsidRPr="00DB24C9" w:rsidRDefault="00DB24C9" w:rsidP="00D47771">
      <w:pPr>
        <w:spacing w:line="360" w:lineRule="auto"/>
        <w:jc w:val="both"/>
        <w:rPr>
          <w:rFonts w:cs="Times New Roman"/>
          <w:sz w:val="24"/>
          <w:szCs w:val="24"/>
        </w:rPr>
      </w:pPr>
      <w:r w:rsidRPr="00DB24C9">
        <w:rPr>
          <w:rFonts w:cs="Times New Roman"/>
          <w:sz w:val="24"/>
          <w:szCs w:val="24"/>
        </w:rPr>
        <w:t>To preserve data integrity, a copy of the original dataset was created. A temporary working dataset was also prepared, which included only the relevant columns required for the analysis. This approach allowed for focused data exploration without altering the source.</w:t>
      </w:r>
    </w:p>
    <w:p w14:paraId="0567A0B0" w14:textId="77777777" w:rsidR="00DB24C9" w:rsidRPr="00DB24C9" w:rsidRDefault="00DB24C9" w:rsidP="00D47771">
      <w:pPr>
        <w:spacing w:line="360" w:lineRule="auto"/>
        <w:jc w:val="both"/>
        <w:rPr>
          <w:rFonts w:cs="Times New Roman"/>
          <w:b/>
          <w:bCs/>
          <w:sz w:val="24"/>
          <w:szCs w:val="24"/>
        </w:rPr>
      </w:pPr>
      <w:r w:rsidRPr="00DB24C9">
        <w:rPr>
          <w:rFonts w:cs="Times New Roman"/>
          <w:b/>
          <w:bCs/>
          <w:sz w:val="24"/>
          <w:szCs w:val="24"/>
        </w:rPr>
        <w:t>2. Data Cleaning Procedures</w:t>
      </w:r>
    </w:p>
    <w:p w14:paraId="738C459E" w14:textId="77777777" w:rsidR="00DB24C9" w:rsidRPr="00DB24C9" w:rsidRDefault="00DB24C9" w:rsidP="00D47771">
      <w:pPr>
        <w:spacing w:line="360" w:lineRule="auto"/>
        <w:jc w:val="both"/>
        <w:rPr>
          <w:rFonts w:cs="Times New Roman"/>
          <w:sz w:val="24"/>
          <w:szCs w:val="24"/>
        </w:rPr>
      </w:pPr>
      <w:r w:rsidRPr="00DB24C9">
        <w:rPr>
          <w:rFonts w:cs="Times New Roman"/>
          <w:sz w:val="24"/>
          <w:szCs w:val="24"/>
        </w:rPr>
        <w:t>The following data cleaning steps were performed:</w:t>
      </w:r>
    </w:p>
    <w:p w14:paraId="6757BBC0" w14:textId="77777777" w:rsidR="00DB24C9" w:rsidRPr="00DB24C9" w:rsidRDefault="00DB24C9" w:rsidP="00D47771">
      <w:pPr>
        <w:spacing w:line="360" w:lineRule="auto"/>
        <w:jc w:val="both"/>
        <w:rPr>
          <w:rFonts w:cs="Times New Roman"/>
          <w:sz w:val="24"/>
          <w:szCs w:val="24"/>
        </w:rPr>
      </w:pPr>
      <w:r w:rsidRPr="00DB24C9">
        <w:rPr>
          <w:rFonts w:ascii="Segoe UI Emoji" w:hAnsi="Segoe UI Emoji" w:cs="Segoe UI Emoji"/>
          <w:sz w:val="24"/>
          <w:szCs w:val="24"/>
        </w:rPr>
        <w:t>✅</w:t>
      </w:r>
      <w:r w:rsidRPr="00DB24C9">
        <w:rPr>
          <w:rFonts w:cs="Times New Roman"/>
          <w:sz w:val="24"/>
          <w:szCs w:val="24"/>
        </w:rPr>
        <w:t xml:space="preserve"> </w:t>
      </w:r>
      <w:r w:rsidRPr="00DB24C9">
        <w:rPr>
          <w:rFonts w:cs="Times New Roman"/>
          <w:b/>
          <w:bCs/>
          <w:sz w:val="24"/>
          <w:szCs w:val="24"/>
        </w:rPr>
        <w:t>Checked for missing and empty values</w:t>
      </w:r>
      <w:r w:rsidRPr="00DB24C9">
        <w:rPr>
          <w:rFonts w:cs="Times New Roman"/>
          <w:sz w:val="24"/>
          <w:szCs w:val="24"/>
        </w:rPr>
        <w:t xml:space="preserve"> across all columns to ensure completeness.</w:t>
      </w:r>
    </w:p>
    <w:p w14:paraId="2BCAB09C" w14:textId="6E23F661" w:rsidR="00DB24C9" w:rsidRPr="00DB24C9" w:rsidRDefault="00DB24C9" w:rsidP="00D47771">
      <w:pPr>
        <w:spacing w:line="360" w:lineRule="auto"/>
        <w:jc w:val="both"/>
        <w:rPr>
          <w:rFonts w:cs="Times New Roman"/>
          <w:sz w:val="24"/>
          <w:szCs w:val="24"/>
        </w:rPr>
      </w:pPr>
      <w:r w:rsidRPr="00DB24C9">
        <w:rPr>
          <w:rFonts w:ascii="Segoe UI Emoji" w:hAnsi="Segoe UI Emoji" w:cs="Segoe UI Emoji"/>
          <w:sz w:val="24"/>
          <w:szCs w:val="24"/>
        </w:rPr>
        <w:t>✅</w:t>
      </w:r>
      <w:r w:rsidRPr="00DB24C9">
        <w:rPr>
          <w:rFonts w:cs="Times New Roman"/>
          <w:sz w:val="24"/>
          <w:szCs w:val="24"/>
        </w:rPr>
        <w:t xml:space="preserve"> </w:t>
      </w:r>
      <w:r w:rsidR="00010907">
        <w:rPr>
          <w:rFonts w:cs="Times New Roman"/>
          <w:b/>
          <w:bCs/>
          <w:sz w:val="24"/>
          <w:szCs w:val="24"/>
        </w:rPr>
        <w:t>Checked for</w:t>
      </w:r>
      <w:r w:rsidRPr="00DB24C9">
        <w:rPr>
          <w:rFonts w:cs="Times New Roman"/>
          <w:b/>
          <w:bCs/>
          <w:sz w:val="24"/>
          <w:szCs w:val="24"/>
        </w:rPr>
        <w:t xml:space="preserve"> duplicate records</w:t>
      </w:r>
      <w:r w:rsidRPr="00DB24C9">
        <w:rPr>
          <w:rFonts w:cs="Times New Roman"/>
          <w:sz w:val="24"/>
          <w:szCs w:val="24"/>
        </w:rPr>
        <w:t>, although none were found in this case.</w:t>
      </w:r>
    </w:p>
    <w:p w14:paraId="19E60DD1" w14:textId="77777777" w:rsidR="00DB24C9" w:rsidRPr="00DB24C9" w:rsidRDefault="00DB24C9" w:rsidP="00D47771">
      <w:pPr>
        <w:spacing w:line="360" w:lineRule="auto"/>
        <w:jc w:val="both"/>
        <w:rPr>
          <w:rFonts w:cs="Times New Roman"/>
          <w:sz w:val="24"/>
          <w:szCs w:val="24"/>
        </w:rPr>
      </w:pPr>
      <w:r w:rsidRPr="00DB24C9">
        <w:rPr>
          <w:rFonts w:ascii="Segoe UI Emoji" w:hAnsi="Segoe UI Emoji" w:cs="Segoe UI Emoji"/>
          <w:sz w:val="24"/>
          <w:szCs w:val="24"/>
        </w:rPr>
        <w:t>✅</w:t>
      </w:r>
      <w:r w:rsidRPr="00DB24C9">
        <w:rPr>
          <w:rFonts w:cs="Times New Roman"/>
          <w:sz w:val="24"/>
          <w:szCs w:val="24"/>
        </w:rPr>
        <w:t xml:space="preserve"> </w:t>
      </w:r>
      <w:r w:rsidRPr="00DB24C9">
        <w:rPr>
          <w:rFonts w:cs="Times New Roman"/>
          <w:b/>
          <w:bCs/>
          <w:sz w:val="24"/>
          <w:szCs w:val="24"/>
        </w:rPr>
        <w:t>Reviewed text columns for inconsistent entries</w:t>
      </w:r>
      <w:r w:rsidRPr="00DB24C9">
        <w:rPr>
          <w:rFonts w:cs="Times New Roman"/>
          <w:sz w:val="24"/>
          <w:szCs w:val="24"/>
        </w:rPr>
        <w:t xml:space="preserve"> such as varying case or spacing in categorical fields.</w:t>
      </w:r>
    </w:p>
    <w:p w14:paraId="29ACC6CC" w14:textId="77777777" w:rsidR="00DB24C9" w:rsidRPr="00DB24C9" w:rsidRDefault="00DB24C9" w:rsidP="00D47771">
      <w:pPr>
        <w:spacing w:line="360" w:lineRule="auto"/>
        <w:jc w:val="both"/>
        <w:rPr>
          <w:rFonts w:cs="Times New Roman"/>
          <w:b/>
          <w:bCs/>
          <w:sz w:val="24"/>
          <w:szCs w:val="24"/>
        </w:rPr>
      </w:pPr>
      <w:r w:rsidRPr="00DB24C9">
        <w:rPr>
          <w:rFonts w:cs="Times New Roman"/>
          <w:b/>
          <w:bCs/>
          <w:sz w:val="24"/>
          <w:szCs w:val="24"/>
        </w:rPr>
        <w:t>3. Column Derivations</w:t>
      </w:r>
    </w:p>
    <w:p w14:paraId="6453389A" w14:textId="104FCC47" w:rsidR="00DB24C9" w:rsidRPr="00DB24C9" w:rsidRDefault="00DB24C9" w:rsidP="00D47771">
      <w:pPr>
        <w:spacing w:line="360" w:lineRule="auto"/>
        <w:jc w:val="both"/>
        <w:rPr>
          <w:rFonts w:cs="Times New Roman"/>
          <w:sz w:val="24"/>
          <w:szCs w:val="24"/>
        </w:rPr>
      </w:pPr>
      <w:r w:rsidRPr="00DB24C9">
        <w:rPr>
          <w:rFonts w:cs="Times New Roman"/>
          <w:sz w:val="24"/>
          <w:szCs w:val="24"/>
        </w:rPr>
        <w:t xml:space="preserve">A new </w:t>
      </w:r>
      <w:r w:rsidRPr="00DB24C9">
        <w:rPr>
          <w:rFonts w:cs="Times New Roman"/>
          <w:b/>
          <w:bCs/>
          <w:sz w:val="24"/>
          <w:szCs w:val="24"/>
        </w:rPr>
        <w:t>Sale</w:t>
      </w:r>
      <w:r>
        <w:rPr>
          <w:rFonts w:cs="Times New Roman"/>
          <w:b/>
          <w:bCs/>
          <w:sz w:val="24"/>
          <w:szCs w:val="24"/>
        </w:rPr>
        <w:t>s_</w:t>
      </w:r>
      <w:r w:rsidRPr="00DB24C9">
        <w:rPr>
          <w:rFonts w:cs="Times New Roman"/>
          <w:b/>
          <w:bCs/>
          <w:sz w:val="24"/>
          <w:szCs w:val="24"/>
        </w:rPr>
        <w:t xml:space="preserve">ID </w:t>
      </w:r>
      <w:r>
        <w:rPr>
          <w:rFonts w:cs="Times New Roman"/>
          <w:sz w:val="24"/>
          <w:szCs w:val="24"/>
        </w:rPr>
        <w:t xml:space="preserve">column </w:t>
      </w:r>
      <w:r w:rsidRPr="00DB24C9">
        <w:rPr>
          <w:rFonts w:cs="Times New Roman"/>
          <w:sz w:val="24"/>
          <w:szCs w:val="24"/>
        </w:rPr>
        <w:t>was created by concatenating the O</w:t>
      </w:r>
      <w:r w:rsidR="00477A1F">
        <w:rPr>
          <w:rFonts w:cs="Times New Roman"/>
          <w:sz w:val="24"/>
          <w:szCs w:val="24"/>
        </w:rPr>
        <w:t>rderNumber</w:t>
      </w:r>
      <w:r w:rsidRPr="00DB24C9">
        <w:rPr>
          <w:rFonts w:cs="Times New Roman"/>
          <w:sz w:val="24"/>
          <w:szCs w:val="24"/>
        </w:rPr>
        <w:t xml:space="preserve"> and O</w:t>
      </w:r>
      <w:r w:rsidR="00477A1F">
        <w:rPr>
          <w:rFonts w:cs="Times New Roman"/>
          <w:sz w:val="24"/>
          <w:szCs w:val="24"/>
        </w:rPr>
        <w:t>rderDate</w:t>
      </w:r>
      <w:r w:rsidRPr="00DB24C9">
        <w:rPr>
          <w:rFonts w:cs="Times New Roman"/>
          <w:sz w:val="24"/>
          <w:szCs w:val="24"/>
        </w:rPr>
        <w:t xml:space="preserve"> columns. This provided a unique identifier for each transaction, which improved traceability and simplified grouping during analysis.</w:t>
      </w:r>
    </w:p>
    <w:p w14:paraId="67AF6A7F" w14:textId="77777777" w:rsidR="00DB24C9" w:rsidRPr="00DB24C9" w:rsidRDefault="00DB24C9" w:rsidP="00D47771">
      <w:pPr>
        <w:spacing w:line="360" w:lineRule="auto"/>
        <w:jc w:val="both"/>
        <w:rPr>
          <w:rFonts w:cs="Times New Roman"/>
          <w:b/>
          <w:bCs/>
          <w:sz w:val="24"/>
          <w:szCs w:val="24"/>
        </w:rPr>
      </w:pPr>
      <w:r w:rsidRPr="00DB24C9">
        <w:rPr>
          <w:rFonts w:cs="Times New Roman"/>
          <w:b/>
          <w:bCs/>
          <w:sz w:val="24"/>
          <w:szCs w:val="24"/>
        </w:rPr>
        <w:t>4. Data Quality Checks Before Analysis</w:t>
      </w:r>
    </w:p>
    <w:p w14:paraId="4F958252" w14:textId="77777777" w:rsidR="00DB24C9" w:rsidRPr="00DB24C9" w:rsidRDefault="00DB24C9" w:rsidP="00D47771">
      <w:pPr>
        <w:spacing w:line="360" w:lineRule="auto"/>
        <w:jc w:val="both"/>
        <w:rPr>
          <w:rFonts w:cs="Times New Roman"/>
          <w:sz w:val="24"/>
          <w:szCs w:val="24"/>
        </w:rPr>
      </w:pPr>
      <w:r w:rsidRPr="00DB24C9">
        <w:rPr>
          <w:rFonts w:cs="Times New Roman"/>
          <w:sz w:val="24"/>
          <w:szCs w:val="24"/>
        </w:rPr>
        <w:t>To validate the dataset before applying queries, several checks were conducted:</w:t>
      </w:r>
    </w:p>
    <w:p w14:paraId="35B56B1E" w14:textId="77777777" w:rsidR="00DB24C9" w:rsidRPr="00DB24C9" w:rsidRDefault="00DB24C9" w:rsidP="00426F1E">
      <w:pPr>
        <w:spacing w:line="360" w:lineRule="auto"/>
        <w:jc w:val="both"/>
        <w:rPr>
          <w:rFonts w:cs="Times New Roman"/>
          <w:sz w:val="24"/>
          <w:szCs w:val="24"/>
        </w:rPr>
      </w:pPr>
      <w:r w:rsidRPr="00DB24C9">
        <w:rPr>
          <w:rFonts w:ascii="Segoe UI Emoji" w:hAnsi="Segoe UI Emoji" w:cs="Segoe UI Emoji"/>
          <w:sz w:val="24"/>
          <w:szCs w:val="24"/>
        </w:rPr>
        <w:t>🔹</w:t>
      </w:r>
      <w:r w:rsidRPr="00DB24C9">
        <w:rPr>
          <w:rFonts w:cs="Times New Roman"/>
          <w:sz w:val="24"/>
          <w:szCs w:val="24"/>
        </w:rPr>
        <w:t xml:space="preserve"> </w:t>
      </w:r>
      <w:r w:rsidRPr="00DB24C9">
        <w:rPr>
          <w:rFonts w:cs="Times New Roman"/>
          <w:b/>
          <w:bCs/>
          <w:sz w:val="24"/>
          <w:szCs w:val="24"/>
        </w:rPr>
        <w:t>Row Count Check:</w:t>
      </w:r>
      <w:r w:rsidRPr="00DB24C9">
        <w:rPr>
          <w:rFonts w:cs="Times New Roman"/>
          <w:sz w:val="24"/>
          <w:szCs w:val="24"/>
        </w:rPr>
        <w:t xml:space="preserve"> Confirmed 2,823 rows present.</w:t>
      </w:r>
    </w:p>
    <w:p w14:paraId="0BDB23E3" w14:textId="77777777" w:rsidR="00DB24C9" w:rsidRPr="00DB24C9" w:rsidRDefault="00DB24C9" w:rsidP="00426F1E">
      <w:pPr>
        <w:spacing w:line="360" w:lineRule="auto"/>
        <w:jc w:val="both"/>
        <w:rPr>
          <w:rFonts w:cs="Times New Roman"/>
          <w:sz w:val="24"/>
          <w:szCs w:val="24"/>
        </w:rPr>
      </w:pPr>
      <w:r w:rsidRPr="00DB24C9">
        <w:rPr>
          <w:rFonts w:ascii="Segoe UI Emoji" w:hAnsi="Segoe UI Emoji" w:cs="Segoe UI Emoji"/>
          <w:sz w:val="24"/>
          <w:szCs w:val="24"/>
        </w:rPr>
        <w:t>🔹</w:t>
      </w:r>
      <w:r w:rsidRPr="00DB24C9">
        <w:rPr>
          <w:rFonts w:cs="Times New Roman"/>
          <w:sz w:val="24"/>
          <w:szCs w:val="24"/>
        </w:rPr>
        <w:t xml:space="preserve"> </w:t>
      </w:r>
      <w:r w:rsidRPr="00DB24C9">
        <w:rPr>
          <w:rFonts w:cs="Times New Roman"/>
          <w:b/>
          <w:bCs/>
          <w:sz w:val="24"/>
          <w:szCs w:val="24"/>
        </w:rPr>
        <w:t>Column Count Check:</w:t>
      </w:r>
      <w:r w:rsidRPr="00DB24C9">
        <w:rPr>
          <w:rFonts w:cs="Times New Roman"/>
          <w:sz w:val="24"/>
          <w:szCs w:val="24"/>
        </w:rPr>
        <w:t xml:space="preserve"> Confirmed 19 relevant columns included.</w:t>
      </w:r>
    </w:p>
    <w:p w14:paraId="70FC619A" w14:textId="77777777" w:rsidR="00DB24C9" w:rsidRPr="00DB24C9" w:rsidRDefault="00DB24C9" w:rsidP="00426F1E">
      <w:pPr>
        <w:spacing w:line="360" w:lineRule="auto"/>
        <w:jc w:val="both"/>
        <w:rPr>
          <w:rFonts w:cs="Times New Roman"/>
          <w:sz w:val="24"/>
          <w:szCs w:val="24"/>
        </w:rPr>
      </w:pPr>
      <w:r w:rsidRPr="00DB24C9">
        <w:rPr>
          <w:rFonts w:ascii="Segoe UI Emoji" w:hAnsi="Segoe UI Emoji" w:cs="Segoe UI Emoji"/>
          <w:sz w:val="24"/>
          <w:szCs w:val="24"/>
        </w:rPr>
        <w:lastRenderedPageBreak/>
        <w:t>🔹</w:t>
      </w:r>
      <w:r w:rsidRPr="00DB24C9">
        <w:rPr>
          <w:rFonts w:cs="Times New Roman"/>
          <w:sz w:val="24"/>
          <w:szCs w:val="24"/>
        </w:rPr>
        <w:t xml:space="preserve"> </w:t>
      </w:r>
      <w:r w:rsidRPr="00DB24C9">
        <w:rPr>
          <w:rFonts w:cs="Times New Roman"/>
          <w:b/>
          <w:bCs/>
          <w:sz w:val="24"/>
          <w:szCs w:val="24"/>
        </w:rPr>
        <w:t>Data Type Check:</w:t>
      </w:r>
      <w:r w:rsidRPr="00DB24C9">
        <w:rPr>
          <w:rFonts w:cs="Times New Roman"/>
          <w:sz w:val="24"/>
          <w:szCs w:val="24"/>
        </w:rPr>
        <w:t xml:space="preserve"> Ensured all data types matched their expected formats (e.g., numeric, text, date).</w:t>
      </w:r>
    </w:p>
    <w:p w14:paraId="1D393C3F" w14:textId="77777777" w:rsidR="00DB24C9" w:rsidRPr="00DB24C9" w:rsidRDefault="00DB24C9" w:rsidP="00426F1E">
      <w:pPr>
        <w:spacing w:line="360" w:lineRule="auto"/>
        <w:jc w:val="both"/>
        <w:rPr>
          <w:rFonts w:cs="Times New Roman"/>
          <w:sz w:val="24"/>
          <w:szCs w:val="24"/>
        </w:rPr>
      </w:pPr>
      <w:r w:rsidRPr="00DB24C9">
        <w:rPr>
          <w:rFonts w:ascii="Segoe UI Emoji" w:hAnsi="Segoe UI Emoji" w:cs="Segoe UI Emoji"/>
          <w:sz w:val="24"/>
          <w:szCs w:val="24"/>
        </w:rPr>
        <w:t>🔹</w:t>
      </w:r>
      <w:r w:rsidRPr="00DB24C9">
        <w:rPr>
          <w:rFonts w:cs="Times New Roman"/>
          <w:sz w:val="24"/>
          <w:szCs w:val="24"/>
        </w:rPr>
        <w:t xml:space="preserve"> </w:t>
      </w:r>
      <w:r w:rsidRPr="00DB24C9">
        <w:rPr>
          <w:rFonts w:cs="Times New Roman"/>
          <w:b/>
          <w:bCs/>
          <w:sz w:val="24"/>
          <w:szCs w:val="24"/>
        </w:rPr>
        <w:t>Duplicate Check:</w:t>
      </w:r>
      <w:r w:rsidRPr="00DB24C9">
        <w:rPr>
          <w:rFonts w:cs="Times New Roman"/>
          <w:sz w:val="24"/>
          <w:szCs w:val="24"/>
        </w:rPr>
        <w:t xml:space="preserve"> Verified the absence of duplicate entries.</w:t>
      </w:r>
    </w:p>
    <w:p w14:paraId="694024C1" w14:textId="77777777" w:rsidR="005A6FB7" w:rsidRDefault="005A6FB7" w:rsidP="00D47771">
      <w:pPr>
        <w:spacing w:line="360" w:lineRule="auto"/>
        <w:jc w:val="both"/>
        <w:rPr>
          <w:rFonts w:cs="Times New Roman"/>
          <w:b/>
          <w:bCs/>
          <w:sz w:val="24"/>
          <w:szCs w:val="24"/>
        </w:rPr>
      </w:pPr>
    </w:p>
    <w:p w14:paraId="37C8F48F" w14:textId="025746B4" w:rsidR="00DB24C9" w:rsidRPr="00DB24C9" w:rsidRDefault="00DB24C9" w:rsidP="00D47771">
      <w:pPr>
        <w:spacing w:line="360" w:lineRule="auto"/>
        <w:jc w:val="both"/>
        <w:rPr>
          <w:rFonts w:cs="Times New Roman"/>
          <w:b/>
          <w:bCs/>
          <w:sz w:val="24"/>
          <w:szCs w:val="24"/>
        </w:rPr>
      </w:pPr>
      <w:r w:rsidRPr="00DB24C9">
        <w:rPr>
          <w:rFonts w:cs="Times New Roman"/>
          <w:b/>
          <w:bCs/>
          <w:sz w:val="24"/>
          <w:szCs w:val="24"/>
        </w:rPr>
        <w:t>5. Final Assessment</w:t>
      </w:r>
    </w:p>
    <w:p w14:paraId="335AEA37" w14:textId="77777777" w:rsidR="00DB24C9" w:rsidRPr="00DB24C9" w:rsidRDefault="00DB24C9" w:rsidP="00D47771">
      <w:pPr>
        <w:numPr>
          <w:ilvl w:val="0"/>
          <w:numId w:val="4"/>
        </w:numPr>
        <w:spacing w:line="360" w:lineRule="auto"/>
        <w:jc w:val="both"/>
        <w:rPr>
          <w:rFonts w:cs="Times New Roman"/>
          <w:sz w:val="24"/>
          <w:szCs w:val="24"/>
        </w:rPr>
      </w:pPr>
      <w:r w:rsidRPr="00DB24C9">
        <w:rPr>
          <w:rFonts w:cs="Times New Roman"/>
          <w:sz w:val="24"/>
          <w:szCs w:val="24"/>
        </w:rPr>
        <w:t>No null or empty values remained in the dataset.</w:t>
      </w:r>
    </w:p>
    <w:p w14:paraId="41D818C5" w14:textId="77777777" w:rsidR="00DB24C9" w:rsidRPr="00DB24C9" w:rsidRDefault="00DB24C9" w:rsidP="00D47771">
      <w:pPr>
        <w:numPr>
          <w:ilvl w:val="0"/>
          <w:numId w:val="4"/>
        </w:numPr>
        <w:spacing w:line="360" w:lineRule="auto"/>
        <w:jc w:val="both"/>
        <w:rPr>
          <w:rFonts w:cs="Times New Roman"/>
          <w:sz w:val="24"/>
          <w:szCs w:val="24"/>
        </w:rPr>
      </w:pPr>
      <w:r w:rsidRPr="00DB24C9">
        <w:rPr>
          <w:rFonts w:cs="Times New Roman"/>
          <w:sz w:val="24"/>
          <w:szCs w:val="24"/>
        </w:rPr>
        <w:t>All text columns were standardized and consistent.</w:t>
      </w:r>
    </w:p>
    <w:p w14:paraId="1A3B20C6" w14:textId="77777777" w:rsidR="00DB24C9" w:rsidRPr="00DB24C9" w:rsidRDefault="00DB24C9" w:rsidP="00D47771">
      <w:pPr>
        <w:numPr>
          <w:ilvl w:val="0"/>
          <w:numId w:val="4"/>
        </w:numPr>
        <w:spacing w:line="360" w:lineRule="auto"/>
        <w:jc w:val="both"/>
        <w:rPr>
          <w:rFonts w:cs="Times New Roman"/>
          <w:sz w:val="24"/>
          <w:szCs w:val="24"/>
        </w:rPr>
      </w:pPr>
      <w:r w:rsidRPr="00DB24C9">
        <w:rPr>
          <w:rFonts w:cs="Times New Roman"/>
          <w:sz w:val="24"/>
          <w:szCs w:val="24"/>
        </w:rPr>
        <w:t>All data types were correct and aligned with the intended analysis.</w:t>
      </w:r>
    </w:p>
    <w:p w14:paraId="69651249" w14:textId="77777777" w:rsidR="00DB24C9" w:rsidRDefault="00DB24C9" w:rsidP="00D47771">
      <w:pPr>
        <w:numPr>
          <w:ilvl w:val="0"/>
          <w:numId w:val="4"/>
        </w:numPr>
        <w:spacing w:line="360" w:lineRule="auto"/>
        <w:jc w:val="both"/>
        <w:rPr>
          <w:rFonts w:cs="Times New Roman"/>
          <w:sz w:val="24"/>
          <w:szCs w:val="24"/>
        </w:rPr>
      </w:pPr>
      <w:r w:rsidRPr="00DB24C9">
        <w:rPr>
          <w:rFonts w:cs="Times New Roman"/>
          <w:sz w:val="24"/>
          <w:szCs w:val="24"/>
        </w:rPr>
        <w:t>The dataset was clean, complete, and ready for efficient querying and reporting.</w:t>
      </w:r>
    </w:p>
    <w:p w14:paraId="235DF1D5" w14:textId="77777777" w:rsidR="00AD3873" w:rsidRDefault="00AD3873" w:rsidP="00AD3873">
      <w:pPr>
        <w:spacing w:line="360" w:lineRule="auto"/>
        <w:jc w:val="both"/>
        <w:rPr>
          <w:rFonts w:cs="Times New Roman"/>
          <w:sz w:val="24"/>
          <w:szCs w:val="24"/>
        </w:rPr>
      </w:pPr>
    </w:p>
    <w:p w14:paraId="026368D1" w14:textId="77777777" w:rsidR="00AD3873" w:rsidRPr="00AD3873" w:rsidRDefault="00AD3873" w:rsidP="00AD3873">
      <w:pPr>
        <w:spacing w:line="360" w:lineRule="auto"/>
        <w:jc w:val="both"/>
        <w:rPr>
          <w:rFonts w:cs="Times New Roman"/>
          <w:b/>
          <w:bCs/>
          <w:szCs w:val="26"/>
        </w:rPr>
      </w:pPr>
      <w:r w:rsidRPr="00AD3873">
        <w:rPr>
          <w:rFonts w:cs="Times New Roman"/>
          <w:b/>
          <w:bCs/>
          <w:szCs w:val="26"/>
        </w:rPr>
        <w:t>Key Analysis</w:t>
      </w:r>
    </w:p>
    <w:p w14:paraId="5C933246" w14:textId="1D9DE07B" w:rsidR="00AD3873" w:rsidRPr="00AD3873" w:rsidRDefault="00AD3873" w:rsidP="00AD3873">
      <w:pPr>
        <w:spacing w:line="360" w:lineRule="auto"/>
        <w:jc w:val="both"/>
        <w:rPr>
          <w:rFonts w:cs="Times New Roman"/>
          <w:sz w:val="24"/>
          <w:szCs w:val="24"/>
        </w:rPr>
      </w:pPr>
      <w:r w:rsidRPr="00AD3873">
        <w:rPr>
          <w:rFonts w:cs="Times New Roman"/>
          <w:sz w:val="24"/>
          <w:szCs w:val="24"/>
        </w:rPr>
        <w:t>This section highlights the key SQL-based analyses performed on the sales dataset to answer important business questions and guide strategic decisions.</w:t>
      </w:r>
    </w:p>
    <w:p w14:paraId="15FC9B32" w14:textId="77777777" w:rsidR="00AD3873" w:rsidRPr="00AD3873" w:rsidRDefault="00AD3873" w:rsidP="00AD3873">
      <w:pPr>
        <w:spacing w:line="360" w:lineRule="auto"/>
        <w:jc w:val="both"/>
        <w:rPr>
          <w:rFonts w:cs="Times New Roman"/>
          <w:b/>
          <w:bCs/>
          <w:sz w:val="24"/>
          <w:szCs w:val="24"/>
        </w:rPr>
      </w:pPr>
      <w:r w:rsidRPr="00AD3873">
        <w:rPr>
          <w:rFonts w:cs="Times New Roman"/>
          <w:b/>
          <w:bCs/>
          <w:sz w:val="24"/>
          <w:szCs w:val="24"/>
        </w:rPr>
        <w:t>1. Sales Performance Overview</w:t>
      </w:r>
    </w:p>
    <w:p w14:paraId="16DA98FF" w14:textId="77777777" w:rsidR="00AD3873" w:rsidRPr="00AD3873" w:rsidRDefault="00AD3873" w:rsidP="00AD3873">
      <w:pPr>
        <w:spacing w:line="360" w:lineRule="auto"/>
        <w:jc w:val="both"/>
        <w:rPr>
          <w:rFonts w:cs="Times New Roman"/>
          <w:sz w:val="24"/>
          <w:szCs w:val="24"/>
        </w:rPr>
      </w:pPr>
      <w:r w:rsidRPr="00AD3873">
        <w:rPr>
          <w:rFonts w:cs="Times New Roman"/>
          <w:sz w:val="24"/>
          <w:szCs w:val="24"/>
        </w:rPr>
        <w:t>Understanding overall business health through revenue performance, volume, and trends.</w:t>
      </w:r>
    </w:p>
    <w:p w14:paraId="5B2C1B38" w14:textId="77777777" w:rsidR="00AD3873" w:rsidRPr="00AD3873" w:rsidRDefault="00AD3873" w:rsidP="00AD3873">
      <w:pPr>
        <w:numPr>
          <w:ilvl w:val="0"/>
          <w:numId w:val="5"/>
        </w:numPr>
        <w:spacing w:line="360" w:lineRule="auto"/>
        <w:jc w:val="both"/>
        <w:rPr>
          <w:rFonts w:cs="Times New Roman"/>
          <w:sz w:val="24"/>
          <w:szCs w:val="24"/>
        </w:rPr>
      </w:pPr>
      <w:r w:rsidRPr="00AD3873">
        <w:rPr>
          <w:rFonts w:cs="Times New Roman"/>
          <w:b/>
          <w:bCs/>
          <w:sz w:val="24"/>
          <w:szCs w:val="24"/>
        </w:rPr>
        <w:t>Total Sales Revenue</w:t>
      </w:r>
      <w:r w:rsidRPr="00AD3873">
        <w:rPr>
          <w:rFonts w:cs="Times New Roman"/>
          <w:sz w:val="24"/>
          <w:szCs w:val="24"/>
        </w:rPr>
        <w:t>: Calculated the total revenue across all orders to establish the company's gross earnings baseline.</w:t>
      </w:r>
    </w:p>
    <w:p w14:paraId="461D101B" w14:textId="77777777" w:rsidR="00AD3873" w:rsidRPr="00AD3873" w:rsidRDefault="00AD3873" w:rsidP="00AD3873">
      <w:pPr>
        <w:numPr>
          <w:ilvl w:val="0"/>
          <w:numId w:val="5"/>
        </w:numPr>
        <w:spacing w:line="360" w:lineRule="auto"/>
        <w:jc w:val="both"/>
        <w:rPr>
          <w:rFonts w:cs="Times New Roman"/>
          <w:sz w:val="24"/>
          <w:szCs w:val="24"/>
        </w:rPr>
      </w:pPr>
      <w:r w:rsidRPr="00AD3873">
        <w:rPr>
          <w:rFonts w:cs="Times New Roman"/>
          <w:b/>
          <w:bCs/>
          <w:sz w:val="24"/>
          <w:szCs w:val="24"/>
        </w:rPr>
        <w:t>Total Quantity of Items Sold</w:t>
      </w:r>
      <w:r w:rsidRPr="00AD3873">
        <w:rPr>
          <w:rFonts w:cs="Times New Roman"/>
          <w:sz w:val="24"/>
          <w:szCs w:val="24"/>
        </w:rPr>
        <w:t>: Summed all quantities ordered to understand the volume of product movement.</w:t>
      </w:r>
    </w:p>
    <w:p w14:paraId="63FFB0B3" w14:textId="77777777" w:rsidR="00AD3873" w:rsidRPr="00AD3873" w:rsidRDefault="00AD3873" w:rsidP="00AD3873">
      <w:pPr>
        <w:numPr>
          <w:ilvl w:val="0"/>
          <w:numId w:val="5"/>
        </w:numPr>
        <w:spacing w:line="360" w:lineRule="auto"/>
        <w:jc w:val="both"/>
        <w:rPr>
          <w:rFonts w:cs="Times New Roman"/>
          <w:sz w:val="24"/>
          <w:szCs w:val="24"/>
        </w:rPr>
      </w:pPr>
      <w:r w:rsidRPr="00AD3873">
        <w:rPr>
          <w:rFonts w:cs="Times New Roman"/>
          <w:b/>
          <w:bCs/>
          <w:sz w:val="24"/>
          <w:szCs w:val="24"/>
        </w:rPr>
        <w:t>Average Revenue per Order</w:t>
      </w:r>
      <w:r w:rsidRPr="00AD3873">
        <w:rPr>
          <w:rFonts w:cs="Times New Roman"/>
          <w:sz w:val="24"/>
          <w:szCs w:val="24"/>
        </w:rPr>
        <w:t>: Derived by dividing total sales by the number of distinct orders to measure how much revenue each order typically contributes.</w:t>
      </w:r>
    </w:p>
    <w:p w14:paraId="632ABB83" w14:textId="77777777" w:rsidR="00AD3873" w:rsidRPr="00AD3873" w:rsidRDefault="00AD3873" w:rsidP="00AD3873">
      <w:pPr>
        <w:numPr>
          <w:ilvl w:val="0"/>
          <w:numId w:val="5"/>
        </w:numPr>
        <w:spacing w:line="360" w:lineRule="auto"/>
        <w:jc w:val="both"/>
        <w:rPr>
          <w:rFonts w:cs="Times New Roman"/>
          <w:sz w:val="24"/>
          <w:szCs w:val="24"/>
        </w:rPr>
      </w:pPr>
      <w:r w:rsidRPr="00AD3873">
        <w:rPr>
          <w:rFonts w:cs="Times New Roman"/>
          <w:b/>
          <w:bCs/>
          <w:sz w:val="24"/>
          <w:szCs w:val="24"/>
        </w:rPr>
        <w:t>Sales Trend Over Time</w:t>
      </w:r>
      <w:r w:rsidRPr="00AD3873">
        <w:rPr>
          <w:rFonts w:cs="Times New Roman"/>
          <w:sz w:val="24"/>
          <w:szCs w:val="24"/>
        </w:rPr>
        <w:t>: Analyzed monthly and yearly sales trends by converting month numbers to readable names and grouping sales accordingly.</w:t>
      </w:r>
    </w:p>
    <w:p w14:paraId="01596E88" w14:textId="28EC8113" w:rsidR="00AD3873" w:rsidRPr="00AD3873" w:rsidRDefault="00AD3873" w:rsidP="00AD3873">
      <w:pPr>
        <w:numPr>
          <w:ilvl w:val="0"/>
          <w:numId w:val="5"/>
        </w:numPr>
        <w:spacing w:line="360" w:lineRule="auto"/>
        <w:jc w:val="both"/>
        <w:rPr>
          <w:rFonts w:cs="Times New Roman"/>
          <w:sz w:val="24"/>
          <w:szCs w:val="24"/>
        </w:rPr>
      </w:pPr>
      <w:r w:rsidRPr="00AD3873">
        <w:rPr>
          <w:rFonts w:cs="Times New Roman"/>
          <w:b/>
          <w:bCs/>
          <w:sz w:val="24"/>
          <w:szCs w:val="24"/>
        </w:rPr>
        <w:lastRenderedPageBreak/>
        <w:t>Top 5 Countries by Total Sales</w:t>
      </w:r>
      <w:r w:rsidRPr="00AD3873">
        <w:rPr>
          <w:rFonts w:cs="Times New Roman"/>
          <w:sz w:val="24"/>
          <w:szCs w:val="24"/>
        </w:rPr>
        <w:t>: Identified countries contributing the highest revenue to focus regional sales expansion efforts.</w:t>
      </w:r>
    </w:p>
    <w:p w14:paraId="0875DF05" w14:textId="77777777" w:rsidR="00AD3873" w:rsidRPr="00AD3873" w:rsidRDefault="00AD3873" w:rsidP="00AD3873">
      <w:pPr>
        <w:spacing w:line="360" w:lineRule="auto"/>
        <w:jc w:val="both"/>
        <w:rPr>
          <w:rFonts w:cs="Times New Roman"/>
          <w:b/>
          <w:bCs/>
          <w:sz w:val="24"/>
          <w:szCs w:val="24"/>
        </w:rPr>
      </w:pPr>
      <w:r w:rsidRPr="00AD3873">
        <w:rPr>
          <w:rFonts w:cs="Times New Roman"/>
          <w:b/>
          <w:bCs/>
          <w:sz w:val="24"/>
          <w:szCs w:val="24"/>
        </w:rPr>
        <w:t>2. Product Analysis</w:t>
      </w:r>
    </w:p>
    <w:p w14:paraId="2CF9879A" w14:textId="77777777" w:rsidR="00AD3873" w:rsidRPr="00AD3873" w:rsidRDefault="00AD3873" w:rsidP="00AD3873">
      <w:pPr>
        <w:spacing w:line="360" w:lineRule="auto"/>
        <w:jc w:val="both"/>
        <w:rPr>
          <w:rFonts w:cs="Times New Roman"/>
          <w:sz w:val="24"/>
          <w:szCs w:val="24"/>
        </w:rPr>
      </w:pPr>
      <w:r w:rsidRPr="00AD3873">
        <w:rPr>
          <w:rFonts w:cs="Times New Roman"/>
          <w:sz w:val="24"/>
          <w:szCs w:val="24"/>
        </w:rPr>
        <w:t>Revealing which products and product lines drive the most value.</w:t>
      </w:r>
    </w:p>
    <w:p w14:paraId="7BD3EF0A" w14:textId="77777777" w:rsidR="00AD3873" w:rsidRPr="00AD3873" w:rsidRDefault="00AD3873" w:rsidP="00AD3873">
      <w:pPr>
        <w:numPr>
          <w:ilvl w:val="0"/>
          <w:numId w:val="6"/>
        </w:numPr>
        <w:spacing w:line="360" w:lineRule="auto"/>
        <w:jc w:val="both"/>
        <w:rPr>
          <w:rFonts w:cs="Times New Roman"/>
          <w:sz w:val="24"/>
          <w:szCs w:val="24"/>
        </w:rPr>
      </w:pPr>
      <w:r w:rsidRPr="00AD3873">
        <w:rPr>
          <w:rFonts w:cs="Times New Roman"/>
          <w:b/>
          <w:bCs/>
          <w:sz w:val="24"/>
          <w:szCs w:val="24"/>
        </w:rPr>
        <w:t>Top 10 Best-Selling Products</w:t>
      </w:r>
      <w:r w:rsidRPr="00AD3873">
        <w:rPr>
          <w:rFonts w:cs="Times New Roman"/>
          <w:sz w:val="24"/>
          <w:szCs w:val="24"/>
        </w:rPr>
        <w:t>: Ranked products by quantity ordered to discover customer demand.</w:t>
      </w:r>
    </w:p>
    <w:p w14:paraId="0C865982" w14:textId="77777777" w:rsidR="00AD3873" w:rsidRPr="00AD3873" w:rsidRDefault="00AD3873" w:rsidP="00AD3873">
      <w:pPr>
        <w:numPr>
          <w:ilvl w:val="0"/>
          <w:numId w:val="6"/>
        </w:numPr>
        <w:spacing w:line="360" w:lineRule="auto"/>
        <w:jc w:val="both"/>
        <w:rPr>
          <w:rFonts w:cs="Times New Roman"/>
          <w:sz w:val="24"/>
          <w:szCs w:val="24"/>
        </w:rPr>
      </w:pPr>
      <w:r w:rsidRPr="00AD3873">
        <w:rPr>
          <w:rFonts w:cs="Times New Roman"/>
          <w:b/>
          <w:bCs/>
          <w:sz w:val="24"/>
          <w:szCs w:val="24"/>
        </w:rPr>
        <w:t>Top 10 Revenue-Generating Products</w:t>
      </w:r>
      <w:r w:rsidRPr="00AD3873">
        <w:rPr>
          <w:rFonts w:cs="Times New Roman"/>
          <w:sz w:val="24"/>
          <w:szCs w:val="24"/>
        </w:rPr>
        <w:t>: Ranked products by total revenue to assess profitability.</w:t>
      </w:r>
    </w:p>
    <w:p w14:paraId="192481E8" w14:textId="77777777" w:rsidR="00AD3873" w:rsidRPr="00AD3873" w:rsidRDefault="00AD3873" w:rsidP="00AD3873">
      <w:pPr>
        <w:numPr>
          <w:ilvl w:val="0"/>
          <w:numId w:val="6"/>
        </w:numPr>
        <w:spacing w:line="360" w:lineRule="auto"/>
        <w:jc w:val="both"/>
        <w:rPr>
          <w:rFonts w:cs="Times New Roman"/>
          <w:sz w:val="24"/>
          <w:szCs w:val="24"/>
        </w:rPr>
      </w:pPr>
      <w:r w:rsidRPr="00AD3873">
        <w:rPr>
          <w:rFonts w:cs="Times New Roman"/>
          <w:b/>
          <w:bCs/>
          <w:sz w:val="24"/>
          <w:szCs w:val="24"/>
        </w:rPr>
        <w:t>Revenue by Product Line</w:t>
      </w:r>
      <w:r w:rsidRPr="00AD3873">
        <w:rPr>
          <w:rFonts w:cs="Times New Roman"/>
          <w:sz w:val="24"/>
          <w:szCs w:val="24"/>
        </w:rPr>
        <w:t>: Summed sales by product categories to evaluate the strongest and weakest segments.</w:t>
      </w:r>
    </w:p>
    <w:p w14:paraId="2898652B" w14:textId="77777777" w:rsidR="00AD3873" w:rsidRPr="00AD3873" w:rsidRDefault="00AD3873" w:rsidP="00AD3873">
      <w:pPr>
        <w:numPr>
          <w:ilvl w:val="0"/>
          <w:numId w:val="6"/>
        </w:numPr>
        <w:spacing w:line="360" w:lineRule="auto"/>
        <w:jc w:val="both"/>
        <w:rPr>
          <w:rFonts w:cs="Times New Roman"/>
          <w:sz w:val="24"/>
          <w:szCs w:val="24"/>
        </w:rPr>
      </w:pPr>
      <w:r w:rsidRPr="00AD3873">
        <w:rPr>
          <w:rFonts w:cs="Times New Roman"/>
          <w:b/>
          <w:bCs/>
          <w:sz w:val="24"/>
          <w:szCs w:val="24"/>
        </w:rPr>
        <w:t>Sales vs MSRP</w:t>
      </w:r>
      <w:r w:rsidRPr="00AD3873">
        <w:rPr>
          <w:rFonts w:cs="Times New Roman"/>
          <w:sz w:val="24"/>
          <w:szCs w:val="24"/>
        </w:rPr>
        <w:t>: Compared actual selling prices with MSRP to identify discounting patterns and evaluate pricing strategy.</w:t>
      </w:r>
    </w:p>
    <w:p w14:paraId="796DEBD3" w14:textId="77777777" w:rsidR="00AD3873" w:rsidRPr="00AD3873" w:rsidRDefault="00AD3873" w:rsidP="00AD3873">
      <w:pPr>
        <w:numPr>
          <w:ilvl w:val="0"/>
          <w:numId w:val="6"/>
        </w:numPr>
        <w:spacing w:line="360" w:lineRule="auto"/>
        <w:jc w:val="both"/>
        <w:rPr>
          <w:rFonts w:cs="Times New Roman"/>
          <w:sz w:val="24"/>
          <w:szCs w:val="24"/>
        </w:rPr>
      </w:pPr>
      <w:r w:rsidRPr="00AD3873">
        <w:rPr>
          <w:rFonts w:cs="Times New Roman"/>
          <w:b/>
          <w:bCs/>
          <w:sz w:val="24"/>
          <w:szCs w:val="24"/>
        </w:rPr>
        <w:t>Average Price per Product Line</w:t>
      </w:r>
      <w:r w:rsidRPr="00AD3873">
        <w:rPr>
          <w:rFonts w:cs="Times New Roman"/>
          <w:sz w:val="24"/>
          <w:szCs w:val="24"/>
        </w:rPr>
        <w:t>: Calculated the average unit price per product line for deeper insight into value perception.</w:t>
      </w:r>
    </w:p>
    <w:p w14:paraId="08FCE941" w14:textId="1420742C" w:rsidR="00AD3873" w:rsidRPr="00AD3873" w:rsidRDefault="00AD3873" w:rsidP="00AD3873">
      <w:pPr>
        <w:spacing w:line="360" w:lineRule="auto"/>
        <w:jc w:val="both"/>
        <w:rPr>
          <w:rFonts w:cs="Times New Roman"/>
          <w:sz w:val="24"/>
          <w:szCs w:val="24"/>
        </w:rPr>
      </w:pPr>
    </w:p>
    <w:p w14:paraId="698D0FCB" w14:textId="77777777" w:rsidR="00AD3873" w:rsidRPr="00AD3873" w:rsidRDefault="00AD3873" w:rsidP="00AD3873">
      <w:pPr>
        <w:spacing w:line="360" w:lineRule="auto"/>
        <w:jc w:val="both"/>
        <w:rPr>
          <w:rFonts w:cs="Times New Roman"/>
          <w:b/>
          <w:bCs/>
          <w:sz w:val="24"/>
          <w:szCs w:val="24"/>
        </w:rPr>
      </w:pPr>
      <w:r w:rsidRPr="00AD3873">
        <w:rPr>
          <w:rFonts w:cs="Times New Roman"/>
          <w:b/>
          <w:bCs/>
          <w:sz w:val="24"/>
          <w:szCs w:val="24"/>
        </w:rPr>
        <w:t>3. Customer Analysis</w:t>
      </w:r>
    </w:p>
    <w:p w14:paraId="63A3CCE4" w14:textId="77777777" w:rsidR="00AD3873" w:rsidRPr="00AD3873" w:rsidRDefault="00AD3873" w:rsidP="00AD3873">
      <w:pPr>
        <w:spacing w:line="360" w:lineRule="auto"/>
        <w:jc w:val="both"/>
        <w:rPr>
          <w:rFonts w:cs="Times New Roman"/>
          <w:sz w:val="24"/>
          <w:szCs w:val="24"/>
        </w:rPr>
      </w:pPr>
      <w:r w:rsidRPr="00AD3873">
        <w:rPr>
          <w:rFonts w:cs="Times New Roman"/>
          <w:sz w:val="24"/>
          <w:szCs w:val="24"/>
        </w:rPr>
        <w:t>Understanding buyer behavior and customer-driven revenue.</w:t>
      </w:r>
    </w:p>
    <w:p w14:paraId="1DF8211E" w14:textId="77777777" w:rsidR="00AD3873" w:rsidRPr="00AD3873" w:rsidRDefault="00AD3873" w:rsidP="00AD3873">
      <w:pPr>
        <w:numPr>
          <w:ilvl w:val="0"/>
          <w:numId w:val="7"/>
        </w:numPr>
        <w:spacing w:line="360" w:lineRule="auto"/>
        <w:jc w:val="both"/>
        <w:rPr>
          <w:rFonts w:cs="Times New Roman"/>
          <w:sz w:val="24"/>
          <w:szCs w:val="24"/>
        </w:rPr>
      </w:pPr>
      <w:r w:rsidRPr="00AD3873">
        <w:rPr>
          <w:rFonts w:cs="Times New Roman"/>
          <w:b/>
          <w:bCs/>
          <w:sz w:val="24"/>
          <w:szCs w:val="24"/>
        </w:rPr>
        <w:t>Top 10 Customers by Total Revenue</w:t>
      </w:r>
      <w:r w:rsidRPr="00AD3873">
        <w:rPr>
          <w:rFonts w:cs="Times New Roman"/>
          <w:sz w:val="24"/>
          <w:szCs w:val="24"/>
        </w:rPr>
        <w:t>: Identified high-value customers responsible for the bulk of revenue.</w:t>
      </w:r>
    </w:p>
    <w:p w14:paraId="531B5104" w14:textId="77777777" w:rsidR="00AD3873" w:rsidRPr="00AD3873" w:rsidRDefault="00AD3873" w:rsidP="00AD3873">
      <w:pPr>
        <w:numPr>
          <w:ilvl w:val="0"/>
          <w:numId w:val="7"/>
        </w:numPr>
        <w:spacing w:line="360" w:lineRule="auto"/>
        <w:jc w:val="both"/>
        <w:rPr>
          <w:rFonts w:cs="Times New Roman"/>
          <w:sz w:val="24"/>
          <w:szCs w:val="24"/>
        </w:rPr>
      </w:pPr>
      <w:r w:rsidRPr="00AD3873">
        <w:rPr>
          <w:rFonts w:cs="Times New Roman"/>
          <w:b/>
          <w:bCs/>
          <w:sz w:val="24"/>
          <w:szCs w:val="24"/>
        </w:rPr>
        <w:t>Average Order Value per Customer</w:t>
      </w:r>
      <w:r w:rsidRPr="00AD3873">
        <w:rPr>
          <w:rFonts w:cs="Times New Roman"/>
          <w:sz w:val="24"/>
          <w:szCs w:val="24"/>
        </w:rPr>
        <w:t>: Measured customer profitability based on average order size.</w:t>
      </w:r>
    </w:p>
    <w:p w14:paraId="59FFED7A" w14:textId="77777777" w:rsidR="00AD3873" w:rsidRPr="00AD3873" w:rsidRDefault="00AD3873" w:rsidP="00AD3873">
      <w:pPr>
        <w:numPr>
          <w:ilvl w:val="0"/>
          <w:numId w:val="7"/>
        </w:numPr>
        <w:spacing w:line="360" w:lineRule="auto"/>
        <w:jc w:val="both"/>
        <w:rPr>
          <w:rFonts w:cs="Times New Roman"/>
          <w:sz w:val="24"/>
          <w:szCs w:val="24"/>
        </w:rPr>
      </w:pPr>
      <w:r w:rsidRPr="00AD3873">
        <w:rPr>
          <w:rFonts w:cs="Times New Roman"/>
          <w:b/>
          <w:bCs/>
          <w:sz w:val="24"/>
          <w:szCs w:val="24"/>
        </w:rPr>
        <w:t>Customer Distribution by Country</w:t>
      </w:r>
      <w:r w:rsidRPr="00AD3873">
        <w:rPr>
          <w:rFonts w:cs="Times New Roman"/>
          <w:sz w:val="24"/>
          <w:szCs w:val="24"/>
        </w:rPr>
        <w:t>: Counted customers by country to reveal regional customer spread.</w:t>
      </w:r>
    </w:p>
    <w:p w14:paraId="4A465828" w14:textId="77777777" w:rsidR="00AD3873" w:rsidRPr="00AD3873" w:rsidRDefault="00AD3873" w:rsidP="00AD3873">
      <w:pPr>
        <w:numPr>
          <w:ilvl w:val="0"/>
          <w:numId w:val="7"/>
        </w:numPr>
        <w:spacing w:line="360" w:lineRule="auto"/>
        <w:jc w:val="both"/>
        <w:rPr>
          <w:rFonts w:cs="Times New Roman"/>
          <w:sz w:val="24"/>
          <w:szCs w:val="24"/>
        </w:rPr>
      </w:pPr>
      <w:r w:rsidRPr="00AD3873">
        <w:rPr>
          <w:rFonts w:cs="Times New Roman"/>
          <w:b/>
          <w:bCs/>
          <w:sz w:val="24"/>
          <w:szCs w:val="24"/>
        </w:rPr>
        <w:t>Customer Loyalty</w:t>
      </w:r>
      <w:r w:rsidRPr="00AD3873">
        <w:rPr>
          <w:rFonts w:cs="Times New Roman"/>
          <w:sz w:val="24"/>
          <w:szCs w:val="24"/>
        </w:rPr>
        <w:t>: Counted number of transactions per customer to evaluate order frequency.</w:t>
      </w:r>
    </w:p>
    <w:p w14:paraId="25AF58C1" w14:textId="05512552" w:rsidR="00AD3873" w:rsidRPr="00AD3873" w:rsidRDefault="00AD3873" w:rsidP="00AD3873">
      <w:pPr>
        <w:numPr>
          <w:ilvl w:val="0"/>
          <w:numId w:val="7"/>
        </w:numPr>
        <w:spacing w:line="360" w:lineRule="auto"/>
        <w:jc w:val="both"/>
        <w:rPr>
          <w:rFonts w:cs="Times New Roman"/>
          <w:sz w:val="24"/>
          <w:szCs w:val="24"/>
        </w:rPr>
      </w:pPr>
      <w:r w:rsidRPr="00AD3873">
        <w:rPr>
          <w:rFonts w:cs="Times New Roman"/>
          <w:b/>
          <w:bCs/>
          <w:sz w:val="24"/>
          <w:szCs w:val="24"/>
        </w:rPr>
        <w:lastRenderedPageBreak/>
        <w:t>Top Deal Sizes by Customer</w:t>
      </w:r>
      <w:r w:rsidRPr="00AD3873">
        <w:rPr>
          <w:rFonts w:cs="Times New Roman"/>
          <w:sz w:val="24"/>
          <w:szCs w:val="24"/>
        </w:rPr>
        <w:t xml:space="preserve">: Analyzed customer preference for </w:t>
      </w:r>
      <w:proofErr w:type="gramStart"/>
      <w:r w:rsidRPr="00AD3873">
        <w:rPr>
          <w:rFonts w:cs="Times New Roman"/>
          <w:sz w:val="24"/>
          <w:szCs w:val="24"/>
        </w:rPr>
        <w:t>Small, Medium, or Large</w:t>
      </w:r>
      <w:proofErr w:type="gramEnd"/>
      <w:r w:rsidRPr="00AD3873">
        <w:rPr>
          <w:rFonts w:cs="Times New Roman"/>
          <w:sz w:val="24"/>
          <w:szCs w:val="24"/>
        </w:rPr>
        <w:t xml:space="preserve"> deals based on revenue generated.</w:t>
      </w:r>
    </w:p>
    <w:p w14:paraId="52ECA9DF" w14:textId="77777777" w:rsidR="00AD3873" w:rsidRPr="00AD3873" w:rsidRDefault="00AD3873" w:rsidP="00AD3873">
      <w:pPr>
        <w:spacing w:line="360" w:lineRule="auto"/>
        <w:jc w:val="both"/>
        <w:rPr>
          <w:rFonts w:cs="Times New Roman"/>
          <w:b/>
          <w:bCs/>
          <w:sz w:val="24"/>
          <w:szCs w:val="24"/>
        </w:rPr>
      </w:pPr>
      <w:r w:rsidRPr="00AD3873">
        <w:rPr>
          <w:rFonts w:cs="Times New Roman"/>
          <w:b/>
          <w:bCs/>
          <w:sz w:val="24"/>
          <w:szCs w:val="24"/>
        </w:rPr>
        <w:t>4. Order Status and Operational Efficiency</w:t>
      </w:r>
    </w:p>
    <w:p w14:paraId="5C3DADF8" w14:textId="77777777" w:rsidR="00AD3873" w:rsidRPr="00AD3873" w:rsidRDefault="00AD3873" w:rsidP="00AD3873">
      <w:pPr>
        <w:spacing w:line="360" w:lineRule="auto"/>
        <w:jc w:val="both"/>
        <w:rPr>
          <w:rFonts w:cs="Times New Roman"/>
          <w:sz w:val="24"/>
          <w:szCs w:val="24"/>
        </w:rPr>
      </w:pPr>
      <w:r w:rsidRPr="00AD3873">
        <w:rPr>
          <w:rFonts w:cs="Times New Roman"/>
          <w:sz w:val="24"/>
          <w:szCs w:val="24"/>
        </w:rPr>
        <w:t>Analyzing how well orders are being fulfilled and where revenue is lost.</w:t>
      </w:r>
    </w:p>
    <w:p w14:paraId="4547FAC1" w14:textId="77777777" w:rsidR="00AD3873" w:rsidRPr="00AD3873" w:rsidRDefault="00AD3873" w:rsidP="00AD3873">
      <w:pPr>
        <w:numPr>
          <w:ilvl w:val="0"/>
          <w:numId w:val="8"/>
        </w:numPr>
        <w:spacing w:line="360" w:lineRule="auto"/>
        <w:jc w:val="both"/>
        <w:rPr>
          <w:rFonts w:cs="Times New Roman"/>
          <w:sz w:val="24"/>
          <w:szCs w:val="24"/>
        </w:rPr>
      </w:pPr>
      <w:r w:rsidRPr="00AD3873">
        <w:rPr>
          <w:rFonts w:cs="Times New Roman"/>
          <w:b/>
          <w:bCs/>
          <w:sz w:val="24"/>
          <w:szCs w:val="24"/>
        </w:rPr>
        <w:t>Order Status Breakdown</w:t>
      </w:r>
      <w:r w:rsidRPr="00AD3873">
        <w:rPr>
          <w:rFonts w:cs="Times New Roman"/>
          <w:sz w:val="24"/>
          <w:szCs w:val="24"/>
        </w:rPr>
        <w:t>: Summarized the proportion of orders by status (Shipped, Cancelled, On Hold, etc.) to assess operational health.</w:t>
      </w:r>
    </w:p>
    <w:p w14:paraId="3C271803" w14:textId="669143CB" w:rsidR="00AD3873" w:rsidRPr="00AD3873" w:rsidRDefault="00AD3873" w:rsidP="00AD3873">
      <w:pPr>
        <w:numPr>
          <w:ilvl w:val="0"/>
          <w:numId w:val="8"/>
        </w:numPr>
        <w:spacing w:line="360" w:lineRule="auto"/>
        <w:jc w:val="both"/>
        <w:rPr>
          <w:rFonts w:cs="Times New Roman"/>
          <w:sz w:val="24"/>
          <w:szCs w:val="24"/>
        </w:rPr>
      </w:pPr>
      <w:r w:rsidRPr="00AD3873">
        <w:rPr>
          <w:rFonts w:cs="Times New Roman"/>
          <w:b/>
          <w:bCs/>
          <w:sz w:val="24"/>
          <w:szCs w:val="24"/>
        </w:rPr>
        <w:t>Sales Loss from Cancelled Orders</w:t>
      </w:r>
      <w:r w:rsidRPr="00AD3873">
        <w:rPr>
          <w:rFonts w:cs="Times New Roman"/>
          <w:sz w:val="24"/>
          <w:szCs w:val="24"/>
        </w:rPr>
        <w:t>: Calculated the total sales value of cancelled orders to quantify missed revenue opportunities.</w:t>
      </w:r>
    </w:p>
    <w:p w14:paraId="42D0F50B" w14:textId="77777777" w:rsidR="00AD3873" w:rsidRPr="00AD3873" w:rsidRDefault="00AD3873" w:rsidP="00AD3873">
      <w:pPr>
        <w:spacing w:line="360" w:lineRule="auto"/>
        <w:jc w:val="both"/>
        <w:rPr>
          <w:rFonts w:cs="Times New Roman"/>
          <w:b/>
          <w:bCs/>
          <w:sz w:val="24"/>
          <w:szCs w:val="24"/>
        </w:rPr>
      </w:pPr>
      <w:r w:rsidRPr="00AD3873">
        <w:rPr>
          <w:rFonts w:cs="Times New Roman"/>
          <w:b/>
          <w:bCs/>
          <w:sz w:val="24"/>
          <w:szCs w:val="24"/>
        </w:rPr>
        <w:t>5. Regional Sales Analysis</w:t>
      </w:r>
    </w:p>
    <w:p w14:paraId="65558B8C" w14:textId="77777777" w:rsidR="00AD3873" w:rsidRPr="00AD3873" w:rsidRDefault="00AD3873" w:rsidP="00AD3873">
      <w:pPr>
        <w:spacing w:line="360" w:lineRule="auto"/>
        <w:jc w:val="both"/>
        <w:rPr>
          <w:rFonts w:cs="Times New Roman"/>
          <w:sz w:val="24"/>
          <w:szCs w:val="24"/>
        </w:rPr>
      </w:pPr>
      <w:r w:rsidRPr="00AD3873">
        <w:rPr>
          <w:rFonts w:cs="Times New Roman"/>
          <w:sz w:val="24"/>
          <w:szCs w:val="24"/>
        </w:rPr>
        <w:t>Evaluating where the company performs best geographically.</w:t>
      </w:r>
    </w:p>
    <w:p w14:paraId="1DD770EC" w14:textId="77777777" w:rsidR="00AD3873" w:rsidRPr="00AD3873" w:rsidRDefault="00AD3873" w:rsidP="00AD3873">
      <w:pPr>
        <w:numPr>
          <w:ilvl w:val="0"/>
          <w:numId w:val="9"/>
        </w:numPr>
        <w:tabs>
          <w:tab w:val="clear" w:pos="360"/>
          <w:tab w:val="num" w:pos="720"/>
        </w:tabs>
        <w:spacing w:line="360" w:lineRule="auto"/>
        <w:jc w:val="both"/>
        <w:rPr>
          <w:rFonts w:cs="Times New Roman"/>
          <w:sz w:val="24"/>
          <w:szCs w:val="24"/>
        </w:rPr>
      </w:pPr>
      <w:r w:rsidRPr="00AD3873">
        <w:rPr>
          <w:rFonts w:cs="Times New Roman"/>
          <w:b/>
          <w:bCs/>
          <w:sz w:val="24"/>
          <w:szCs w:val="24"/>
        </w:rPr>
        <w:t>Top Performing Countries &amp; Cities</w:t>
      </w:r>
      <w:r w:rsidRPr="00AD3873">
        <w:rPr>
          <w:rFonts w:cs="Times New Roman"/>
          <w:sz w:val="24"/>
          <w:szCs w:val="24"/>
        </w:rPr>
        <w:t>: Ranked locations by total sales to discover strategic hotspots.</w:t>
      </w:r>
    </w:p>
    <w:p w14:paraId="6D13D942" w14:textId="77777777" w:rsidR="00AD3873" w:rsidRDefault="00AD3873" w:rsidP="00AD3873">
      <w:pPr>
        <w:numPr>
          <w:ilvl w:val="0"/>
          <w:numId w:val="9"/>
        </w:numPr>
        <w:spacing w:line="360" w:lineRule="auto"/>
        <w:jc w:val="both"/>
        <w:rPr>
          <w:rFonts w:cs="Times New Roman"/>
          <w:sz w:val="24"/>
          <w:szCs w:val="24"/>
        </w:rPr>
      </w:pPr>
      <w:r w:rsidRPr="00AD3873">
        <w:rPr>
          <w:rFonts w:cs="Times New Roman"/>
          <w:b/>
          <w:bCs/>
          <w:sz w:val="24"/>
          <w:szCs w:val="24"/>
        </w:rPr>
        <w:t>Regional Deal Size Distribution</w:t>
      </w:r>
      <w:r w:rsidRPr="00AD3873">
        <w:rPr>
          <w:rFonts w:cs="Times New Roman"/>
          <w:sz w:val="24"/>
          <w:szCs w:val="24"/>
        </w:rPr>
        <w:t>: Broke down deal size patterns (Small, Medium, Large) by country to understand regional buying behavior.</w:t>
      </w:r>
    </w:p>
    <w:p w14:paraId="7AB992D4" w14:textId="77777777" w:rsidR="00AE623B" w:rsidRDefault="00AE623B" w:rsidP="00AE623B">
      <w:pPr>
        <w:spacing w:line="360" w:lineRule="auto"/>
        <w:jc w:val="both"/>
        <w:rPr>
          <w:rFonts w:cs="Times New Roman"/>
          <w:sz w:val="24"/>
          <w:szCs w:val="24"/>
        </w:rPr>
      </w:pPr>
    </w:p>
    <w:p w14:paraId="67B8C43F" w14:textId="77777777" w:rsidR="00AE623B" w:rsidRDefault="00AE623B" w:rsidP="00AE623B">
      <w:pPr>
        <w:spacing w:line="360" w:lineRule="auto"/>
        <w:jc w:val="both"/>
        <w:rPr>
          <w:rFonts w:cs="Times New Roman"/>
          <w:sz w:val="24"/>
          <w:szCs w:val="24"/>
        </w:rPr>
      </w:pPr>
    </w:p>
    <w:p w14:paraId="5AEB4024" w14:textId="77777777" w:rsidR="00303871" w:rsidRDefault="00303871" w:rsidP="00AE623B">
      <w:pPr>
        <w:spacing w:line="360" w:lineRule="auto"/>
        <w:jc w:val="both"/>
        <w:rPr>
          <w:rFonts w:cs="Times New Roman"/>
          <w:sz w:val="24"/>
          <w:szCs w:val="24"/>
        </w:rPr>
      </w:pPr>
    </w:p>
    <w:p w14:paraId="79EDCD07" w14:textId="77777777" w:rsidR="00303871" w:rsidRDefault="00303871" w:rsidP="00AE623B">
      <w:pPr>
        <w:spacing w:line="360" w:lineRule="auto"/>
        <w:jc w:val="both"/>
        <w:rPr>
          <w:rFonts w:cs="Times New Roman"/>
          <w:sz w:val="24"/>
          <w:szCs w:val="24"/>
        </w:rPr>
      </w:pPr>
    </w:p>
    <w:p w14:paraId="4296B385" w14:textId="77777777" w:rsidR="00303871" w:rsidRDefault="00303871" w:rsidP="00AE623B">
      <w:pPr>
        <w:spacing w:line="360" w:lineRule="auto"/>
        <w:jc w:val="both"/>
        <w:rPr>
          <w:rFonts w:cs="Times New Roman"/>
          <w:sz w:val="24"/>
          <w:szCs w:val="24"/>
        </w:rPr>
      </w:pPr>
    </w:p>
    <w:p w14:paraId="6836C4F4" w14:textId="77777777" w:rsidR="00303871" w:rsidRDefault="00303871" w:rsidP="00AE623B">
      <w:pPr>
        <w:spacing w:line="360" w:lineRule="auto"/>
        <w:jc w:val="both"/>
        <w:rPr>
          <w:rFonts w:cs="Times New Roman"/>
          <w:sz w:val="24"/>
          <w:szCs w:val="24"/>
        </w:rPr>
      </w:pPr>
    </w:p>
    <w:p w14:paraId="5567C275" w14:textId="77777777" w:rsidR="00303871" w:rsidRDefault="00303871" w:rsidP="00AE623B">
      <w:pPr>
        <w:spacing w:line="360" w:lineRule="auto"/>
        <w:jc w:val="both"/>
        <w:rPr>
          <w:rFonts w:cs="Times New Roman"/>
          <w:sz w:val="24"/>
          <w:szCs w:val="24"/>
        </w:rPr>
      </w:pPr>
    </w:p>
    <w:p w14:paraId="61C7E674" w14:textId="77777777" w:rsidR="00303871" w:rsidRDefault="00303871" w:rsidP="00AE623B">
      <w:pPr>
        <w:spacing w:line="360" w:lineRule="auto"/>
        <w:jc w:val="both"/>
        <w:rPr>
          <w:rFonts w:cs="Times New Roman"/>
          <w:sz w:val="24"/>
          <w:szCs w:val="24"/>
        </w:rPr>
      </w:pPr>
    </w:p>
    <w:p w14:paraId="693836C1" w14:textId="77777777" w:rsidR="00303871" w:rsidRDefault="00303871" w:rsidP="00AE623B">
      <w:pPr>
        <w:spacing w:line="360" w:lineRule="auto"/>
        <w:jc w:val="both"/>
        <w:rPr>
          <w:rFonts w:cs="Times New Roman"/>
          <w:sz w:val="24"/>
          <w:szCs w:val="24"/>
        </w:rPr>
      </w:pPr>
    </w:p>
    <w:p w14:paraId="2FFF0F91" w14:textId="77777777" w:rsidR="00303871" w:rsidRDefault="00303871" w:rsidP="00AE623B">
      <w:pPr>
        <w:spacing w:line="360" w:lineRule="auto"/>
        <w:jc w:val="both"/>
        <w:rPr>
          <w:rFonts w:cs="Times New Roman"/>
          <w:sz w:val="24"/>
          <w:szCs w:val="24"/>
        </w:rPr>
      </w:pPr>
    </w:p>
    <w:p w14:paraId="152EB618" w14:textId="77777777" w:rsidR="00303871" w:rsidRPr="00303871" w:rsidRDefault="00303871" w:rsidP="00303871">
      <w:pPr>
        <w:spacing w:line="360" w:lineRule="auto"/>
        <w:jc w:val="both"/>
        <w:rPr>
          <w:rFonts w:cs="Times New Roman"/>
          <w:b/>
          <w:bCs/>
          <w:szCs w:val="26"/>
        </w:rPr>
      </w:pPr>
      <w:r w:rsidRPr="00303871">
        <w:rPr>
          <w:rFonts w:ascii="Segoe UI Emoji" w:hAnsi="Segoe UI Emoji" w:cs="Segoe UI Emoji"/>
          <w:b/>
          <w:bCs/>
          <w:szCs w:val="26"/>
        </w:rPr>
        <w:lastRenderedPageBreak/>
        <w:t>📊</w:t>
      </w:r>
      <w:r w:rsidRPr="00303871">
        <w:rPr>
          <w:rFonts w:cs="Times New Roman"/>
          <w:b/>
          <w:bCs/>
          <w:szCs w:val="26"/>
        </w:rPr>
        <w:t xml:space="preserve"> Insights &amp; Discussion</w:t>
      </w:r>
    </w:p>
    <w:p w14:paraId="456C59A7" w14:textId="5E05C651" w:rsidR="00303871" w:rsidRPr="00303871" w:rsidRDefault="00303871" w:rsidP="00303871">
      <w:pPr>
        <w:spacing w:line="360" w:lineRule="auto"/>
        <w:jc w:val="both"/>
        <w:rPr>
          <w:rFonts w:cs="Times New Roman"/>
          <w:sz w:val="24"/>
          <w:szCs w:val="24"/>
        </w:rPr>
      </w:pPr>
      <w:r w:rsidRPr="00303871">
        <w:rPr>
          <w:rFonts w:cs="Times New Roman"/>
          <w:sz w:val="24"/>
          <w:szCs w:val="24"/>
        </w:rPr>
        <w:t>The analyses performed using SQL provided actionable insights into various dimensions of the business including overall sales performance, customer behavior, product popularity, operational efficiency, and regional strengths. These findings are directly linked to the project’s key objectives.</w:t>
      </w:r>
    </w:p>
    <w:p w14:paraId="68B831AF" w14:textId="77777777" w:rsidR="00303871" w:rsidRPr="00303871" w:rsidRDefault="00303871" w:rsidP="00303871">
      <w:pPr>
        <w:spacing w:line="360" w:lineRule="auto"/>
        <w:jc w:val="both"/>
        <w:rPr>
          <w:rFonts w:cs="Times New Roman"/>
          <w:b/>
          <w:bCs/>
          <w:sz w:val="24"/>
          <w:szCs w:val="24"/>
        </w:rPr>
      </w:pPr>
      <w:r w:rsidRPr="00303871">
        <w:rPr>
          <w:rFonts w:cs="Times New Roman"/>
          <w:b/>
          <w:bCs/>
          <w:sz w:val="24"/>
          <w:szCs w:val="24"/>
        </w:rPr>
        <w:t>1. Sales Performance Overview</w:t>
      </w:r>
    </w:p>
    <w:p w14:paraId="7D56F47E" w14:textId="77777777" w:rsidR="00303871" w:rsidRPr="00303871" w:rsidRDefault="00303871" w:rsidP="00303871">
      <w:pPr>
        <w:numPr>
          <w:ilvl w:val="0"/>
          <w:numId w:val="10"/>
        </w:numPr>
        <w:spacing w:line="360" w:lineRule="auto"/>
        <w:jc w:val="both"/>
        <w:rPr>
          <w:rFonts w:cs="Times New Roman"/>
          <w:sz w:val="24"/>
          <w:szCs w:val="24"/>
        </w:rPr>
      </w:pPr>
      <w:r w:rsidRPr="00303871">
        <w:rPr>
          <w:rFonts w:cs="Times New Roman"/>
          <w:sz w:val="24"/>
          <w:szCs w:val="24"/>
        </w:rPr>
        <w:t>The business generated a total revenue of $10.03 million from 99,067 products sold, with an average revenue per order of $3,553.89. This indicates strong order value, especially for a product-based retail model.</w:t>
      </w:r>
    </w:p>
    <w:p w14:paraId="0BEE7186" w14:textId="77777777" w:rsidR="00303871" w:rsidRPr="00303871" w:rsidRDefault="00303871" w:rsidP="00303871">
      <w:pPr>
        <w:numPr>
          <w:ilvl w:val="0"/>
          <w:numId w:val="10"/>
        </w:numPr>
        <w:spacing w:line="360" w:lineRule="auto"/>
        <w:jc w:val="both"/>
        <w:rPr>
          <w:rFonts w:cs="Times New Roman"/>
          <w:sz w:val="24"/>
          <w:szCs w:val="24"/>
        </w:rPr>
      </w:pPr>
      <w:r w:rsidRPr="00303871">
        <w:rPr>
          <w:rFonts w:cs="Times New Roman"/>
          <w:sz w:val="24"/>
          <w:szCs w:val="24"/>
        </w:rPr>
        <w:t>Monthly trend analysis revealed that November, October, and May are the highest revenue-generating months, suggesting seasonal or promotional influences.</w:t>
      </w:r>
    </w:p>
    <w:p w14:paraId="5585DCF2" w14:textId="77777777" w:rsidR="00303871" w:rsidRPr="00303871" w:rsidRDefault="00303871" w:rsidP="00303871">
      <w:pPr>
        <w:numPr>
          <w:ilvl w:val="0"/>
          <w:numId w:val="10"/>
        </w:numPr>
        <w:spacing w:line="360" w:lineRule="auto"/>
        <w:jc w:val="both"/>
        <w:rPr>
          <w:rFonts w:cs="Times New Roman"/>
          <w:sz w:val="24"/>
          <w:szCs w:val="24"/>
        </w:rPr>
      </w:pPr>
      <w:r w:rsidRPr="00303871">
        <w:rPr>
          <w:rFonts w:cs="Times New Roman"/>
          <w:sz w:val="24"/>
          <w:szCs w:val="24"/>
        </w:rPr>
        <w:t>In terms of yearly growth, sales peaked in 2004 ($4.72M), showing strong momentum from the previous years.</w:t>
      </w:r>
    </w:p>
    <w:p w14:paraId="0B7A23C2" w14:textId="77777777" w:rsidR="00303871" w:rsidRPr="00303871" w:rsidRDefault="00303871" w:rsidP="00303871">
      <w:pPr>
        <w:numPr>
          <w:ilvl w:val="0"/>
          <w:numId w:val="10"/>
        </w:numPr>
        <w:spacing w:line="360" w:lineRule="auto"/>
        <w:jc w:val="both"/>
        <w:rPr>
          <w:rFonts w:cs="Times New Roman"/>
          <w:sz w:val="24"/>
          <w:szCs w:val="24"/>
        </w:rPr>
      </w:pPr>
      <w:r w:rsidRPr="00303871">
        <w:rPr>
          <w:rFonts w:cs="Times New Roman"/>
          <w:sz w:val="24"/>
          <w:szCs w:val="24"/>
        </w:rPr>
        <w:t>Regionally, the USA leads all countries with over $3.6M in sales, followed by Spain and France, confirming North America and Western Europe as the company’s strongest markets.</w:t>
      </w:r>
    </w:p>
    <w:p w14:paraId="67BA75E8" w14:textId="0CC5D106" w:rsidR="00303871" w:rsidRPr="00303871" w:rsidRDefault="00303871" w:rsidP="00303871">
      <w:pPr>
        <w:spacing w:line="360" w:lineRule="auto"/>
        <w:jc w:val="both"/>
        <w:rPr>
          <w:rFonts w:cs="Times New Roman"/>
          <w:sz w:val="24"/>
          <w:szCs w:val="24"/>
        </w:rPr>
      </w:pPr>
    </w:p>
    <w:p w14:paraId="774A3A77" w14:textId="77777777" w:rsidR="00303871" w:rsidRPr="00303871" w:rsidRDefault="00303871" w:rsidP="00303871">
      <w:pPr>
        <w:spacing w:line="360" w:lineRule="auto"/>
        <w:jc w:val="both"/>
        <w:rPr>
          <w:rFonts w:cs="Times New Roman"/>
          <w:b/>
          <w:bCs/>
          <w:sz w:val="24"/>
          <w:szCs w:val="24"/>
        </w:rPr>
      </w:pPr>
      <w:r w:rsidRPr="00303871">
        <w:rPr>
          <w:rFonts w:cs="Times New Roman"/>
          <w:b/>
          <w:bCs/>
          <w:sz w:val="24"/>
          <w:szCs w:val="24"/>
        </w:rPr>
        <w:t>2. Product Analysis</w:t>
      </w:r>
    </w:p>
    <w:p w14:paraId="75B1EABA" w14:textId="77777777" w:rsidR="00303871" w:rsidRPr="00303871" w:rsidRDefault="00303871" w:rsidP="00303871">
      <w:pPr>
        <w:numPr>
          <w:ilvl w:val="0"/>
          <w:numId w:val="11"/>
        </w:numPr>
        <w:spacing w:line="360" w:lineRule="auto"/>
        <w:jc w:val="both"/>
        <w:rPr>
          <w:rFonts w:cs="Times New Roman"/>
          <w:sz w:val="24"/>
          <w:szCs w:val="24"/>
        </w:rPr>
      </w:pPr>
      <w:r w:rsidRPr="00303871">
        <w:rPr>
          <w:rFonts w:cs="Times New Roman"/>
          <w:sz w:val="24"/>
          <w:szCs w:val="24"/>
        </w:rPr>
        <w:t>The top-selling product by quantity was S18_3232 with 1,774 units, while the lowest-selling products still performed decently with 700+ units sold.</w:t>
      </w:r>
    </w:p>
    <w:p w14:paraId="4586D961" w14:textId="20C7C7D5" w:rsidR="00303871" w:rsidRPr="00303871" w:rsidRDefault="00303871" w:rsidP="00303871">
      <w:pPr>
        <w:numPr>
          <w:ilvl w:val="0"/>
          <w:numId w:val="11"/>
        </w:numPr>
        <w:spacing w:line="360" w:lineRule="auto"/>
        <w:jc w:val="both"/>
        <w:rPr>
          <w:rFonts w:cs="Times New Roman"/>
          <w:sz w:val="24"/>
          <w:szCs w:val="24"/>
        </w:rPr>
      </w:pPr>
      <w:r w:rsidRPr="00303871">
        <w:rPr>
          <w:rFonts w:cs="Times New Roman"/>
          <w:sz w:val="24"/>
          <w:szCs w:val="24"/>
        </w:rPr>
        <w:t>In terms of revenue,</w:t>
      </w:r>
      <w:r w:rsidR="006A3F23">
        <w:rPr>
          <w:rFonts w:cs="Times New Roman"/>
          <w:sz w:val="24"/>
          <w:szCs w:val="24"/>
        </w:rPr>
        <w:t xml:space="preserve"> the following product </w:t>
      </w:r>
      <w:r w:rsidR="007314B2">
        <w:rPr>
          <w:rFonts w:cs="Times New Roman"/>
          <w:sz w:val="24"/>
          <w:szCs w:val="24"/>
        </w:rPr>
        <w:t>codes</w:t>
      </w:r>
      <w:r w:rsidR="006A3F23">
        <w:rPr>
          <w:rFonts w:cs="Times New Roman"/>
          <w:sz w:val="24"/>
          <w:szCs w:val="24"/>
        </w:rPr>
        <w:t xml:space="preserve"> such as the</w:t>
      </w:r>
      <w:r w:rsidRPr="00303871">
        <w:rPr>
          <w:rFonts w:cs="Times New Roman"/>
          <w:sz w:val="24"/>
          <w:szCs w:val="24"/>
        </w:rPr>
        <w:t xml:space="preserve"> S18_3232, S10_1949, and S10_4698 led the pack, contributing significantly to the total sales.</w:t>
      </w:r>
    </w:p>
    <w:p w14:paraId="614E4929" w14:textId="77777777" w:rsidR="00303871" w:rsidRPr="00303871" w:rsidRDefault="00303871" w:rsidP="00303871">
      <w:pPr>
        <w:numPr>
          <w:ilvl w:val="0"/>
          <w:numId w:val="11"/>
        </w:numPr>
        <w:spacing w:line="360" w:lineRule="auto"/>
        <w:jc w:val="both"/>
        <w:rPr>
          <w:rFonts w:cs="Times New Roman"/>
          <w:sz w:val="24"/>
          <w:szCs w:val="24"/>
        </w:rPr>
      </w:pPr>
      <w:r w:rsidRPr="00303871">
        <w:rPr>
          <w:rFonts w:cs="Times New Roman"/>
          <w:sz w:val="24"/>
          <w:szCs w:val="24"/>
        </w:rPr>
        <w:t>The Classic Cars product line dominated with nearly $3.92 million in revenue, far surpassing other lines.</w:t>
      </w:r>
    </w:p>
    <w:p w14:paraId="13598B74" w14:textId="52EFCAEE" w:rsidR="00303871" w:rsidRPr="00303871" w:rsidRDefault="00303871" w:rsidP="00303871">
      <w:pPr>
        <w:numPr>
          <w:ilvl w:val="0"/>
          <w:numId w:val="11"/>
        </w:numPr>
        <w:spacing w:line="360" w:lineRule="auto"/>
        <w:jc w:val="both"/>
        <w:rPr>
          <w:rFonts w:cs="Times New Roman"/>
          <w:sz w:val="24"/>
          <w:szCs w:val="24"/>
        </w:rPr>
      </w:pPr>
      <w:r w:rsidRPr="00303871">
        <w:rPr>
          <w:rFonts w:cs="Times New Roman"/>
          <w:sz w:val="24"/>
          <w:szCs w:val="24"/>
        </w:rPr>
        <w:t>The Sales vs MSRP analysis showed that the company heavily discounts many items</w:t>
      </w:r>
      <w:r w:rsidR="007314B2">
        <w:rPr>
          <w:rFonts w:cs="Times New Roman"/>
          <w:sz w:val="24"/>
          <w:szCs w:val="24"/>
        </w:rPr>
        <w:t xml:space="preserve"> </w:t>
      </w:r>
      <w:r w:rsidRPr="00303871">
        <w:rPr>
          <w:rFonts w:cs="Times New Roman"/>
          <w:sz w:val="24"/>
          <w:szCs w:val="24"/>
        </w:rPr>
        <w:t>especially Classic Cars, often sold at $114 below MSRP. This could indicate a pricing strategy to boost volume, but it may also point to potential lost margins.</w:t>
      </w:r>
    </w:p>
    <w:p w14:paraId="6D47A7A5" w14:textId="77777777" w:rsidR="00303871" w:rsidRPr="00303871" w:rsidRDefault="00303871" w:rsidP="00303871">
      <w:pPr>
        <w:numPr>
          <w:ilvl w:val="0"/>
          <w:numId w:val="11"/>
        </w:numPr>
        <w:spacing w:line="360" w:lineRule="auto"/>
        <w:jc w:val="both"/>
        <w:rPr>
          <w:rFonts w:cs="Times New Roman"/>
          <w:sz w:val="24"/>
          <w:szCs w:val="24"/>
        </w:rPr>
      </w:pPr>
      <w:r w:rsidRPr="00303871">
        <w:rPr>
          <w:rFonts w:cs="Times New Roman"/>
          <w:sz w:val="24"/>
          <w:szCs w:val="24"/>
        </w:rPr>
        <w:lastRenderedPageBreak/>
        <w:t>The average price per product line hovered between $75–$88, with Trucks and Buses commanding the highest average price.</w:t>
      </w:r>
    </w:p>
    <w:p w14:paraId="70F76238" w14:textId="155D55B4" w:rsidR="00303871" w:rsidRPr="00303871" w:rsidRDefault="00303871" w:rsidP="00303871">
      <w:pPr>
        <w:spacing w:line="360" w:lineRule="auto"/>
        <w:jc w:val="both"/>
        <w:rPr>
          <w:rFonts w:cs="Times New Roman"/>
          <w:sz w:val="24"/>
          <w:szCs w:val="24"/>
        </w:rPr>
      </w:pPr>
    </w:p>
    <w:p w14:paraId="5D7FF328" w14:textId="77777777" w:rsidR="00303871" w:rsidRPr="00303871" w:rsidRDefault="00303871" w:rsidP="00303871">
      <w:pPr>
        <w:spacing w:line="360" w:lineRule="auto"/>
        <w:jc w:val="both"/>
        <w:rPr>
          <w:rFonts w:cs="Times New Roman"/>
          <w:b/>
          <w:bCs/>
          <w:sz w:val="24"/>
          <w:szCs w:val="24"/>
        </w:rPr>
      </w:pPr>
      <w:r w:rsidRPr="00303871">
        <w:rPr>
          <w:rFonts w:cs="Times New Roman"/>
          <w:b/>
          <w:bCs/>
          <w:sz w:val="24"/>
          <w:szCs w:val="24"/>
        </w:rPr>
        <w:t>3. Customer Analysis</w:t>
      </w:r>
    </w:p>
    <w:p w14:paraId="10A02644" w14:textId="77777777" w:rsidR="00303871" w:rsidRPr="00303871" w:rsidRDefault="00303871" w:rsidP="00303871">
      <w:pPr>
        <w:numPr>
          <w:ilvl w:val="0"/>
          <w:numId w:val="12"/>
        </w:numPr>
        <w:spacing w:line="360" w:lineRule="auto"/>
        <w:jc w:val="both"/>
        <w:rPr>
          <w:rFonts w:cs="Times New Roman"/>
          <w:sz w:val="24"/>
          <w:szCs w:val="24"/>
        </w:rPr>
      </w:pPr>
      <w:r w:rsidRPr="00303871">
        <w:rPr>
          <w:rFonts w:cs="Times New Roman"/>
          <w:sz w:val="24"/>
          <w:szCs w:val="24"/>
        </w:rPr>
        <w:t>The top customers include Euro Shopping Channel and Mini Gifts Distributors Ltd., contributing $912K and $654K respectively, highlighting their significance in overall revenue.</w:t>
      </w:r>
    </w:p>
    <w:p w14:paraId="6AE8C549" w14:textId="77777777" w:rsidR="00303871" w:rsidRPr="00303871" w:rsidRDefault="00303871" w:rsidP="00303871">
      <w:pPr>
        <w:numPr>
          <w:ilvl w:val="0"/>
          <w:numId w:val="12"/>
        </w:numPr>
        <w:spacing w:line="360" w:lineRule="auto"/>
        <w:jc w:val="both"/>
        <w:rPr>
          <w:rFonts w:cs="Times New Roman"/>
          <w:sz w:val="24"/>
          <w:szCs w:val="24"/>
        </w:rPr>
      </w:pPr>
      <w:r w:rsidRPr="00303871">
        <w:rPr>
          <w:rFonts w:cs="Times New Roman"/>
          <w:sz w:val="24"/>
          <w:szCs w:val="24"/>
        </w:rPr>
        <w:t>Many customers exhibit high Average Order Values (AOV), with several above $3,000, indicating a loyal and high-value customer base.</w:t>
      </w:r>
    </w:p>
    <w:p w14:paraId="7EE55F67" w14:textId="77777777" w:rsidR="00303871" w:rsidRPr="00303871" w:rsidRDefault="00303871" w:rsidP="00303871">
      <w:pPr>
        <w:numPr>
          <w:ilvl w:val="0"/>
          <w:numId w:val="12"/>
        </w:numPr>
        <w:spacing w:line="360" w:lineRule="auto"/>
        <w:jc w:val="both"/>
        <w:rPr>
          <w:rFonts w:cs="Times New Roman"/>
          <w:sz w:val="24"/>
          <w:szCs w:val="24"/>
        </w:rPr>
      </w:pPr>
      <w:r w:rsidRPr="00303871">
        <w:rPr>
          <w:rFonts w:cs="Times New Roman"/>
          <w:sz w:val="24"/>
          <w:szCs w:val="24"/>
        </w:rPr>
        <w:t>Customer distribution shows a strong presence in the USA, with over 1,000 transactions, followed by Spain and France.</w:t>
      </w:r>
    </w:p>
    <w:p w14:paraId="4089E32F" w14:textId="77777777" w:rsidR="00303871" w:rsidRPr="00303871" w:rsidRDefault="00303871" w:rsidP="00303871">
      <w:pPr>
        <w:numPr>
          <w:ilvl w:val="0"/>
          <w:numId w:val="12"/>
        </w:numPr>
        <w:spacing w:line="360" w:lineRule="auto"/>
        <w:jc w:val="both"/>
        <w:rPr>
          <w:rFonts w:cs="Times New Roman"/>
          <w:sz w:val="24"/>
          <w:szCs w:val="24"/>
        </w:rPr>
      </w:pPr>
      <w:r w:rsidRPr="00303871">
        <w:rPr>
          <w:rFonts w:cs="Times New Roman"/>
          <w:sz w:val="24"/>
          <w:szCs w:val="24"/>
        </w:rPr>
        <w:t>In terms of customer loyalty, Euro Shopping Channel leads with 259 orders, reaffirming its role as a key account.</w:t>
      </w:r>
    </w:p>
    <w:p w14:paraId="04DD6A27" w14:textId="77777777" w:rsidR="00303871" w:rsidRPr="00303871" w:rsidRDefault="00303871" w:rsidP="00303871">
      <w:pPr>
        <w:numPr>
          <w:ilvl w:val="0"/>
          <w:numId w:val="12"/>
        </w:numPr>
        <w:spacing w:line="360" w:lineRule="auto"/>
        <w:jc w:val="both"/>
        <w:rPr>
          <w:rFonts w:cs="Times New Roman"/>
          <w:sz w:val="24"/>
          <w:szCs w:val="24"/>
        </w:rPr>
      </w:pPr>
      <w:r w:rsidRPr="00303871">
        <w:rPr>
          <w:rFonts w:cs="Times New Roman"/>
          <w:sz w:val="24"/>
          <w:szCs w:val="24"/>
        </w:rPr>
        <w:t xml:space="preserve">Deal size analysis indicates that the majority of revenue is generated from </w:t>
      </w:r>
      <w:proofErr w:type="gramStart"/>
      <w:r w:rsidRPr="00303871">
        <w:rPr>
          <w:rFonts w:cs="Times New Roman"/>
          <w:sz w:val="24"/>
          <w:szCs w:val="24"/>
        </w:rPr>
        <w:t>Medium</w:t>
      </w:r>
      <w:proofErr w:type="gramEnd"/>
      <w:r w:rsidRPr="00303871">
        <w:rPr>
          <w:rFonts w:cs="Times New Roman"/>
          <w:sz w:val="24"/>
          <w:szCs w:val="24"/>
        </w:rPr>
        <w:t xml:space="preserve"> deals, but notable customers like Euro Shopping Channel and The Sharp Gifts Warehouse also contribute significantly through </w:t>
      </w:r>
      <w:proofErr w:type="gramStart"/>
      <w:r w:rsidRPr="00303871">
        <w:rPr>
          <w:rFonts w:cs="Times New Roman"/>
          <w:sz w:val="24"/>
          <w:szCs w:val="24"/>
        </w:rPr>
        <w:t>Large</w:t>
      </w:r>
      <w:proofErr w:type="gramEnd"/>
      <w:r w:rsidRPr="00303871">
        <w:rPr>
          <w:rFonts w:cs="Times New Roman"/>
          <w:sz w:val="24"/>
          <w:szCs w:val="24"/>
        </w:rPr>
        <w:t xml:space="preserve"> deals, showing a healthy mix of high-value engagements.</w:t>
      </w:r>
    </w:p>
    <w:p w14:paraId="3D3E191C" w14:textId="5E76F9E3" w:rsidR="00303871" w:rsidRPr="00303871" w:rsidRDefault="00303871" w:rsidP="00303871">
      <w:pPr>
        <w:spacing w:line="360" w:lineRule="auto"/>
        <w:jc w:val="both"/>
        <w:rPr>
          <w:rFonts w:cs="Times New Roman"/>
          <w:sz w:val="24"/>
          <w:szCs w:val="24"/>
        </w:rPr>
      </w:pPr>
    </w:p>
    <w:p w14:paraId="125610D4" w14:textId="77777777" w:rsidR="00303871" w:rsidRPr="00303871" w:rsidRDefault="00303871" w:rsidP="00303871">
      <w:pPr>
        <w:spacing w:line="360" w:lineRule="auto"/>
        <w:jc w:val="both"/>
        <w:rPr>
          <w:rFonts w:cs="Times New Roman"/>
          <w:b/>
          <w:bCs/>
          <w:sz w:val="24"/>
          <w:szCs w:val="24"/>
        </w:rPr>
      </w:pPr>
      <w:r w:rsidRPr="00303871">
        <w:rPr>
          <w:rFonts w:cs="Times New Roman"/>
          <w:b/>
          <w:bCs/>
          <w:sz w:val="24"/>
          <w:szCs w:val="24"/>
        </w:rPr>
        <w:t>4. Operational Efficiency</w:t>
      </w:r>
    </w:p>
    <w:p w14:paraId="0AD05DB3" w14:textId="77777777" w:rsidR="00303871" w:rsidRPr="00303871" w:rsidRDefault="00303871" w:rsidP="00303871">
      <w:pPr>
        <w:numPr>
          <w:ilvl w:val="0"/>
          <w:numId w:val="13"/>
        </w:numPr>
        <w:spacing w:line="360" w:lineRule="auto"/>
        <w:jc w:val="both"/>
        <w:rPr>
          <w:rFonts w:cs="Times New Roman"/>
          <w:sz w:val="24"/>
          <w:szCs w:val="24"/>
        </w:rPr>
      </w:pPr>
      <w:r w:rsidRPr="00303871">
        <w:rPr>
          <w:rFonts w:cs="Times New Roman"/>
          <w:sz w:val="24"/>
          <w:szCs w:val="24"/>
        </w:rPr>
        <w:t>The order status breakdown shows excellent fulfillment performance, with 92.7% of orders successfully shipped. However, 2.13% were cancelled, resulting in a $194,487.48 revenue loss — a figure that should be monitored closely.</w:t>
      </w:r>
    </w:p>
    <w:p w14:paraId="0CBB8CDD" w14:textId="7A1BFB2C" w:rsidR="00303871" w:rsidRPr="00303871" w:rsidRDefault="00303871" w:rsidP="00303871">
      <w:pPr>
        <w:numPr>
          <w:ilvl w:val="0"/>
          <w:numId w:val="13"/>
        </w:numPr>
        <w:spacing w:line="360" w:lineRule="auto"/>
        <w:jc w:val="both"/>
        <w:rPr>
          <w:rFonts w:cs="Times New Roman"/>
          <w:sz w:val="24"/>
          <w:szCs w:val="24"/>
        </w:rPr>
      </w:pPr>
      <w:r w:rsidRPr="00303871">
        <w:rPr>
          <w:rFonts w:cs="Times New Roman"/>
          <w:sz w:val="24"/>
          <w:szCs w:val="24"/>
        </w:rPr>
        <w:t>Only 0.5% of orders were disputed, and around 3% were either on hold or in process, indicating minor operational friction points that can be optimized.</w:t>
      </w:r>
    </w:p>
    <w:p w14:paraId="1217BF72" w14:textId="77777777" w:rsidR="00303871" w:rsidRPr="00303871" w:rsidRDefault="00303871" w:rsidP="00303871">
      <w:pPr>
        <w:spacing w:line="360" w:lineRule="auto"/>
        <w:jc w:val="both"/>
        <w:rPr>
          <w:rFonts w:cs="Times New Roman"/>
          <w:b/>
          <w:bCs/>
          <w:sz w:val="24"/>
          <w:szCs w:val="24"/>
        </w:rPr>
      </w:pPr>
      <w:r w:rsidRPr="00303871">
        <w:rPr>
          <w:rFonts w:cs="Times New Roman"/>
          <w:b/>
          <w:bCs/>
          <w:sz w:val="24"/>
          <w:szCs w:val="24"/>
        </w:rPr>
        <w:t>5. Regional Sales Analysis</w:t>
      </w:r>
    </w:p>
    <w:p w14:paraId="341844FE" w14:textId="77777777" w:rsidR="00303871" w:rsidRPr="00303871" w:rsidRDefault="00303871" w:rsidP="00303871">
      <w:pPr>
        <w:numPr>
          <w:ilvl w:val="0"/>
          <w:numId w:val="14"/>
        </w:numPr>
        <w:spacing w:line="360" w:lineRule="auto"/>
        <w:jc w:val="both"/>
        <w:rPr>
          <w:rFonts w:cs="Times New Roman"/>
          <w:sz w:val="24"/>
          <w:szCs w:val="24"/>
        </w:rPr>
      </w:pPr>
      <w:r w:rsidRPr="00303871">
        <w:rPr>
          <w:rFonts w:cs="Times New Roman"/>
          <w:sz w:val="24"/>
          <w:szCs w:val="24"/>
        </w:rPr>
        <w:t>Madrid (Spain) and several U.S. cities (San Rafael, NYC) are top revenue hubs, which should be targeted for future campaigns and loyalty programs.</w:t>
      </w:r>
    </w:p>
    <w:p w14:paraId="50353BAB" w14:textId="52953439" w:rsidR="00A66081" w:rsidRDefault="00303871" w:rsidP="00A66081">
      <w:pPr>
        <w:numPr>
          <w:ilvl w:val="0"/>
          <w:numId w:val="14"/>
        </w:numPr>
        <w:spacing w:line="360" w:lineRule="auto"/>
        <w:jc w:val="both"/>
        <w:rPr>
          <w:rFonts w:cs="Times New Roman"/>
          <w:sz w:val="24"/>
          <w:szCs w:val="24"/>
        </w:rPr>
      </w:pPr>
      <w:r w:rsidRPr="00303871">
        <w:rPr>
          <w:rFonts w:cs="Times New Roman"/>
          <w:sz w:val="24"/>
          <w:szCs w:val="24"/>
        </w:rPr>
        <w:lastRenderedPageBreak/>
        <w:t>The regional deal size distribution reveals that most regions, especially the USA and Spain, lean heavily toward Small and Medium deals, while Large deals remain a minority in most countries. This may indicate an opportunity to upsell or bundle products to increase order sizes in key markets</w:t>
      </w:r>
      <w:r w:rsidR="00A66081">
        <w:rPr>
          <w:rFonts w:cs="Times New Roman"/>
          <w:sz w:val="24"/>
          <w:szCs w:val="24"/>
        </w:rPr>
        <w:t>.</w:t>
      </w:r>
    </w:p>
    <w:p w14:paraId="6C51119C" w14:textId="77777777" w:rsidR="00A66081" w:rsidRDefault="00A66081" w:rsidP="00A66081">
      <w:pPr>
        <w:spacing w:line="360" w:lineRule="auto"/>
        <w:jc w:val="both"/>
        <w:rPr>
          <w:rFonts w:cs="Times New Roman"/>
          <w:sz w:val="24"/>
          <w:szCs w:val="24"/>
        </w:rPr>
      </w:pPr>
    </w:p>
    <w:p w14:paraId="71C19D27" w14:textId="77777777" w:rsidR="00A66081" w:rsidRDefault="00A66081" w:rsidP="00A66081">
      <w:pPr>
        <w:spacing w:line="360" w:lineRule="auto"/>
        <w:jc w:val="both"/>
        <w:rPr>
          <w:rFonts w:cs="Times New Roman"/>
          <w:sz w:val="24"/>
          <w:szCs w:val="24"/>
        </w:rPr>
      </w:pPr>
    </w:p>
    <w:p w14:paraId="2F81506E" w14:textId="77777777" w:rsidR="00A66081" w:rsidRPr="00A66081" w:rsidRDefault="00A66081" w:rsidP="00A66081">
      <w:pPr>
        <w:spacing w:line="360" w:lineRule="auto"/>
        <w:jc w:val="both"/>
        <w:rPr>
          <w:rFonts w:cs="Times New Roman"/>
          <w:b/>
          <w:bCs/>
          <w:szCs w:val="26"/>
        </w:rPr>
      </w:pPr>
      <w:r w:rsidRPr="00A66081">
        <w:rPr>
          <w:rFonts w:ascii="Segoe UI Emoji" w:hAnsi="Segoe UI Emoji" w:cs="Segoe UI Emoji"/>
          <w:b/>
          <w:bCs/>
          <w:szCs w:val="26"/>
        </w:rPr>
        <w:t>💡</w:t>
      </w:r>
      <w:r w:rsidRPr="00A66081">
        <w:rPr>
          <w:rFonts w:cs="Times New Roman"/>
          <w:b/>
          <w:bCs/>
          <w:szCs w:val="26"/>
        </w:rPr>
        <w:t xml:space="preserve"> Recommendations</w:t>
      </w:r>
    </w:p>
    <w:p w14:paraId="425FCE49" w14:textId="7A3C9590" w:rsidR="00A66081" w:rsidRPr="00A66081" w:rsidRDefault="00A66081" w:rsidP="00A66081">
      <w:pPr>
        <w:spacing w:line="360" w:lineRule="auto"/>
        <w:jc w:val="both"/>
        <w:rPr>
          <w:rFonts w:cs="Times New Roman"/>
          <w:sz w:val="24"/>
          <w:szCs w:val="24"/>
        </w:rPr>
      </w:pPr>
      <w:r w:rsidRPr="00A66081">
        <w:rPr>
          <w:rFonts w:cs="Times New Roman"/>
          <w:sz w:val="24"/>
          <w:szCs w:val="24"/>
        </w:rPr>
        <w:t>To address the original business problems and support future growth, the following recommendations are proposed:</w:t>
      </w:r>
    </w:p>
    <w:p w14:paraId="70799C03" w14:textId="77777777" w:rsidR="00A66081" w:rsidRPr="00A66081" w:rsidRDefault="00A66081" w:rsidP="00A66081">
      <w:pPr>
        <w:spacing w:line="360" w:lineRule="auto"/>
        <w:jc w:val="both"/>
        <w:rPr>
          <w:rFonts w:cs="Times New Roman"/>
          <w:b/>
          <w:bCs/>
          <w:sz w:val="24"/>
          <w:szCs w:val="24"/>
        </w:rPr>
      </w:pPr>
      <w:r w:rsidRPr="00A66081">
        <w:rPr>
          <w:rFonts w:cs="Times New Roman"/>
          <w:b/>
          <w:bCs/>
          <w:sz w:val="24"/>
          <w:szCs w:val="24"/>
        </w:rPr>
        <w:t>1. Strengthen Pricing Strategy</w:t>
      </w:r>
    </w:p>
    <w:p w14:paraId="04630299" w14:textId="77777777" w:rsidR="00A66081" w:rsidRPr="00A66081" w:rsidRDefault="00A66081" w:rsidP="00A66081">
      <w:pPr>
        <w:numPr>
          <w:ilvl w:val="0"/>
          <w:numId w:val="15"/>
        </w:numPr>
        <w:spacing w:line="360" w:lineRule="auto"/>
        <w:jc w:val="both"/>
        <w:rPr>
          <w:rFonts w:cs="Times New Roman"/>
          <w:sz w:val="24"/>
          <w:szCs w:val="24"/>
        </w:rPr>
      </w:pPr>
      <w:r w:rsidRPr="00A66081">
        <w:rPr>
          <w:rFonts w:cs="Times New Roman"/>
          <w:sz w:val="24"/>
          <w:szCs w:val="24"/>
        </w:rPr>
        <w:t>Re-evaluate deep discounts offered on high-demand items like Classic Cars, where excessive markdowns may be unnecessarily cutting into profit margins.</w:t>
      </w:r>
    </w:p>
    <w:p w14:paraId="4A5F11A3" w14:textId="7581B1E7" w:rsidR="00A66081" w:rsidRPr="00A66081" w:rsidRDefault="00A66081" w:rsidP="00A66081">
      <w:pPr>
        <w:numPr>
          <w:ilvl w:val="0"/>
          <w:numId w:val="15"/>
        </w:numPr>
        <w:spacing w:line="360" w:lineRule="auto"/>
        <w:jc w:val="both"/>
        <w:rPr>
          <w:rFonts w:cs="Times New Roman"/>
          <w:sz w:val="24"/>
          <w:szCs w:val="24"/>
        </w:rPr>
      </w:pPr>
      <w:r w:rsidRPr="00A66081">
        <w:rPr>
          <w:rFonts w:cs="Times New Roman"/>
          <w:sz w:val="24"/>
          <w:szCs w:val="24"/>
        </w:rPr>
        <w:t>Implement tiered discounting based on volume or loyalty status to protect profitability.</w:t>
      </w:r>
    </w:p>
    <w:p w14:paraId="3C347268" w14:textId="77777777" w:rsidR="00A66081" w:rsidRPr="00A66081" w:rsidRDefault="00A66081" w:rsidP="00A66081">
      <w:pPr>
        <w:spacing w:line="360" w:lineRule="auto"/>
        <w:jc w:val="both"/>
        <w:rPr>
          <w:rFonts w:cs="Times New Roman"/>
          <w:b/>
          <w:bCs/>
          <w:sz w:val="24"/>
          <w:szCs w:val="24"/>
        </w:rPr>
      </w:pPr>
      <w:r w:rsidRPr="00A66081">
        <w:rPr>
          <w:rFonts w:cs="Times New Roman"/>
          <w:b/>
          <w:bCs/>
          <w:sz w:val="24"/>
          <w:szCs w:val="24"/>
        </w:rPr>
        <w:t>2. Reduce Cancellations and Revenue Leakage</w:t>
      </w:r>
    </w:p>
    <w:p w14:paraId="4315D19A" w14:textId="77777777" w:rsidR="00A66081" w:rsidRPr="00A66081" w:rsidRDefault="00A66081" w:rsidP="00A66081">
      <w:pPr>
        <w:numPr>
          <w:ilvl w:val="0"/>
          <w:numId w:val="16"/>
        </w:numPr>
        <w:spacing w:line="360" w:lineRule="auto"/>
        <w:jc w:val="both"/>
        <w:rPr>
          <w:rFonts w:cs="Times New Roman"/>
          <w:sz w:val="24"/>
          <w:szCs w:val="24"/>
        </w:rPr>
      </w:pPr>
      <w:r w:rsidRPr="00A66081">
        <w:rPr>
          <w:rFonts w:cs="Times New Roman"/>
          <w:sz w:val="24"/>
          <w:szCs w:val="24"/>
        </w:rPr>
        <w:t>Investigate root causes of cancelled orders to reduce the $194K+ lost revenue. Common issues may include stockouts, delivery delays, or payment failures.</w:t>
      </w:r>
    </w:p>
    <w:p w14:paraId="04D98B6B" w14:textId="53E4BE37" w:rsidR="00A66081" w:rsidRPr="00A66081" w:rsidRDefault="00A66081" w:rsidP="00A66081">
      <w:pPr>
        <w:numPr>
          <w:ilvl w:val="0"/>
          <w:numId w:val="16"/>
        </w:numPr>
        <w:spacing w:line="360" w:lineRule="auto"/>
        <w:jc w:val="both"/>
        <w:rPr>
          <w:rFonts w:cs="Times New Roman"/>
          <w:sz w:val="24"/>
          <w:szCs w:val="24"/>
        </w:rPr>
      </w:pPr>
      <w:r w:rsidRPr="00A66081">
        <w:rPr>
          <w:rFonts w:cs="Times New Roman"/>
          <w:sz w:val="24"/>
          <w:szCs w:val="24"/>
        </w:rPr>
        <w:t>Introduce order confirmation or pre-shipment checks for high-value orders.</w:t>
      </w:r>
    </w:p>
    <w:p w14:paraId="28C62E03" w14:textId="77777777" w:rsidR="00A66081" w:rsidRPr="00A66081" w:rsidRDefault="00A66081" w:rsidP="00A66081">
      <w:pPr>
        <w:spacing w:line="360" w:lineRule="auto"/>
        <w:jc w:val="both"/>
        <w:rPr>
          <w:rFonts w:cs="Times New Roman"/>
          <w:b/>
          <w:bCs/>
          <w:sz w:val="24"/>
          <w:szCs w:val="24"/>
        </w:rPr>
      </w:pPr>
      <w:r w:rsidRPr="00A66081">
        <w:rPr>
          <w:rFonts w:cs="Times New Roman"/>
          <w:b/>
          <w:bCs/>
          <w:sz w:val="24"/>
          <w:szCs w:val="24"/>
        </w:rPr>
        <w:t>3. Expand Large Deal Opportunities</w:t>
      </w:r>
    </w:p>
    <w:p w14:paraId="55DFEE06" w14:textId="77777777" w:rsidR="00A66081" w:rsidRPr="00A66081" w:rsidRDefault="00A66081" w:rsidP="00A66081">
      <w:pPr>
        <w:numPr>
          <w:ilvl w:val="0"/>
          <w:numId w:val="17"/>
        </w:numPr>
        <w:spacing w:line="360" w:lineRule="auto"/>
        <w:jc w:val="both"/>
        <w:rPr>
          <w:rFonts w:cs="Times New Roman"/>
          <w:sz w:val="24"/>
          <w:szCs w:val="24"/>
        </w:rPr>
      </w:pPr>
      <w:r w:rsidRPr="00A66081">
        <w:rPr>
          <w:rFonts w:cs="Times New Roman"/>
          <w:sz w:val="24"/>
          <w:szCs w:val="24"/>
        </w:rPr>
        <w:t>Focus on converting medium deal customers into large deal clients through bundled offers, loyalty tiers, or personalized upselling.</w:t>
      </w:r>
    </w:p>
    <w:p w14:paraId="4BB5283F" w14:textId="570807F9" w:rsidR="00A66081" w:rsidRPr="00A66081" w:rsidRDefault="00A66081" w:rsidP="00A66081">
      <w:pPr>
        <w:numPr>
          <w:ilvl w:val="0"/>
          <w:numId w:val="17"/>
        </w:numPr>
        <w:spacing w:line="360" w:lineRule="auto"/>
        <w:jc w:val="both"/>
        <w:rPr>
          <w:rFonts w:cs="Times New Roman"/>
          <w:sz w:val="24"/>
          <w:szCs w:val="24"/>
        </w:rPr>
      </w:pPr>
      <w:r w:rsidRPr="00A66081">
        <w:rPr>
          <w:rFonts w:cs="Times New Roman"/>
          <w:sz w:val="24"/>
          <w:szCs w:val="24"/>
        </w:rPr>
        <w:t>Launch enterprise packages or B2B bulk-buy programs in high-performing regions like the USA and Spain.</w:t>
      </w:r>
    </w:p>
    <w:p w14:paraId="7FD5D1AC" w14:textId="77777777" w:rsidR="00A66081" w:rsidRPr="00A66081" w:rsidRDefault="00A66081" w:rsidP="00A66081">
      <w:pPr>
        <w:spacing w:line="360" w:lineRule="auto"/>
        <w:jc w:val="both"/>
        <w:rPr>
          <w:rFonts w:cs="Times New Roman"/>
          <w:b/>
          <w:bCs/>
          <w:sz w:val="24"/>
          <w:szCs w:val="24"/>
        </w:rPr>
      </w:pPr>
      <w:r w:rsidRPr="00A66081">
        <w:rPr>
          <w:rFonts w:cs="Times New Roman"/>
          <w:b/>
          <w:bCs/>
          <w:sz w:val="24"/>
          <w:szCs w:val="24"/>
        </w:rPr>
        <w:t>4. Targeted Regional Campaigns</w:t>
      </w:r>
    </w:p>
    <w:p w14:paraId="48D9BD0D" w14:textId="77777777" w:rsidR="00A66081" w:rsidRPr="00A66081" w:rsidRDefault="00A66081" w:rsidP="00A66081">
      <w:pPr>
        <w:numPr>
          <w:ilvl w:val="0"/>
          <w:numId w:val="18"/>
        </w:numPr>
        <w:spacing w:line="360" w:lineRule="auto"/>
        <w:jc w:val="both"/>
        <w:rPr>
          <w:rFonts w:cs="Times New Roman"/>
          <w:sz w:val="24"/>
          <w:szCs w:val="24"/>
        </w:rPr>
      </w:pPr>
      <w:r w:rsidRPr="00A66081">
        <w:rPr>
          <w:rFonts w:cs="Times New Roman"/>
          <w:sz w:val="24"/>
          <w:szCs w:val="24"/>
        </w:rPr>
        <w:t>Run localized campaigns in top-performing cities (e.g., Madrid, NYC, Paris) and test retargeting strategies for low-engagement regions.</w:t>
      </w:r>
    </w:p>
    <w:p w14:paraId="1B1D4666" w14:textId="1D2592CF" w:rsidR="00A66081" w:rsidRPr="00A66081" w:rsidRDefault="00A66081" w:rsidP="00A66081">
      <w:pPr>
        <w:numPr>
          <w:ilvl w:val="0"/>
          <w:numId w:val="18"/>
        </w:numPr>
        <w:spacing w:line="360" w:lineRule="auto"/>
        <w:jc w:val="both"/>
        <w:rPr>
          <w:rFonts w:cs="Times New Roman"/>
          <w:sz w:val="24"/>
          <w:szCs w:val="24"/>
        </w:rPr>
      </w:pPr>
      <w:r w:rsidRPr="00A66081">
        <w:rPr>
          <w:rFonts w:cs="Times New Roman"/>
          <w:sz w:val="24"/>
          <w:szCs w:val="24"/>
        </w:rPr>
        <w:lastRenderedPageBreak/>
        <w:t>Align regional inventory and promotions with seasonal trends observed in the sales trend analysis.</w:t>
      </w:r>
    </w:p>
    <w:p w14:paraId="4D226762" w14:textId="77777777" w:rsidR="00A66081" w:rsidRPr="00A66081" w:rsidRDefault="00A66081" w:rsidP="00A66081">
      <w:pPr>
        <w:spacing w:line="360" w:lineRule="auto"/>
        <w:jc w:val="both"/>
        <w:rPr>
          <w:rFonts w:cs="Times New Roman"/>
          <w:b/>
          <w:bCs/>
          <w:sz w:val="24"/>
          <w:szCs w:val="24"/>
        </w:rPr>
      </w:pPr>
      <w:r w:rsidRPr="00A66081">
        <w:rPr>
          <w:rFonts w:cs="Times New Roman"/>
          <w:b/>
          <w:bCs/>
          <w:sz w:val="24"/>
          <w:szCs w:val="24"/>
        </w:rPr>
        <w:t>5. Customer Loyalty and Retention</w:t>
      </w:r>
    </w:p>
    <w:p w14:paraId="3BE4FA83" w14:textId="77777777" w:rsidR="00A66081" w:rsidRPr="00A66081" w:rsidRDefault="00A66081" w:rsidP="00A66081">
      <w:pPr>
        <w:numPr>
          <w:ilvl w:val="0"/>
          <w:numId w:val="19"/>
        </w:numPr>
        <w:spacing w:line="360" w:lineRule="auto"/>
        <w:jc w:val="both"/>
        <w:rPr>
          <w:rFonts w:cs="Times New Roman"/>
          <w:sz w:val="24"/>
          <w:szCs w:val="24"/>
        </w:rPr>
      </w:pPr>
      <w:r w:rsidRPr="00A66081">
        <w:rPr>
          <w:rFonts w:cs="Times New Roman"/>
          <w:sz w:val="24"/>
          <w:szCs w:val="24"/>
        </w:rPr>
        <w:t>Reward loyal customers like Euro Shopping Channel with exclusive offers or early access deals.</w:t>
      </w:r>
    </w:p>
    <w:p w14:paraId="5A6B3A3F" w14:textId="7360C8B1" w:rsidR="00A66081" w:rsidRPr="00A66081" w:rsidRDefault="00A66081" w:rsidP="00A66081">
      <w:pPr>
        <w:numPr>
          <w:ilvl w:val="0"/>
          <w:numId w:val="19"/>
        </w:numPr>
        <w:spacing w:line="360" w:lineRule="auto"/>
        <w:jc w:val="both"/>
        <w:rPr>
          <w:rFonts w:cs="Times New Roman"/>
          <w:sz w:val="24"/>
          <w:szCs w:val="24"/>
        </w:rPr>
      </w:pPr>
      <w:r w:rsidRPr="00A66081">
        <w:rPr>
          <w:rFonts w:cs="Times New Roman"/>
          <w:sz w:val="24"/>
          <w:szCs w:val="24"/>
        </w:rPr>
        <w:t>Use the AOV and order frequency data to design personalized retention campaigns and reduce churn.</w:t>
      </w:r>
    </w:p>
    <w:p w14:paraId="221EC931" w14:textId="77777777" w:rsidR="00A66081" w:rsidRDefault="00A66081" w:rsidP="00A66081">
      <w:pPr>
        <w:spacing w:line="360" w:lineRule="auto"/>
        <w:jc w:val="both"/>
        <w:rPr>
          <w:rFonts w:cs="Times New Roman"/>
          <w:sz w:val="24"/>
          <w:szCs w:val="24"/>
        </w:rPr>
      </w:pPr>
    </w:p>
    <w:p w14:paraId="07AC311B" w14:textId="77777777" w:rsidR="005F6E69" w:rsidRPr="005F6E69" w:rsidRDefault="005F6E69" w:rsidP="005F6E69">
      <w:pPr>
        <w:spacing w:line="360" w:lineRule="auto"/>
        <w:jc w:val="both"/>
        <w:rPr>
          <w:rFonts w:cs="Times New Roman"/>
          <w:b/>
          <w:bCs/>
          <w:szCs w:val="26"/>
        </w:rPr>
      </w:pPr>
      <w:r w:rsidRPr="005F6E69">
        <w:rPr>
          <w:rFonts w:ascii="Segoe UI Emoji" w:hAnsi="Segoe UI Emoji" w:cs="Segoe UI Emoji"/>
          <w:b/>
          <w:bCs/>
          <w:szCs w:val="26"/>
        </w:rPr>
        <w:t>✅</w:t>
      </w:r>
      <w:r w:rsidRPr="005F6E69">
        <w:rPr>
          <w:rFonts w:cs="Times New Roman"/>
          <w:b/>
          <w:bCs/>
          <w:szCs w:val="26"/>
        </w:rPr>
        <w:t xml:space="preserve"> Conclusion</w:t>
      </w:r>
    </w:p>
    <w:p w14:paraId="2367CCDD" w14:textId="435502F9" w:rsidR="005F6E69" w:rsidRPr="005F6E69" w:rsidRDefault="005F6E69" w:rsidP="005F6E69">
      <w:pPr>
        <w:spacing w:line="360" w:lineRule="auto"/>
        <w:jc w:val="both"/>
        <w:rPr>
          <w:rFonts w:cs="Times New Roman"/>
          <w:sz w:val="24"/>
          <w:szCs w:val="24"/>
        </w:rPr>
      </w:pPr>
      <w:r w:rsidRPr="005F6E69">
        <w:rPr>
          <w:rFonts w:cs="Times New Roman"/>
          <w:sz w:val="24"/>
          <w:szCs w:val="24"/>
        </w:rPr>
        <w:t>This project successfully leveraged SQL to analyze a real-world sales dataset and extract valuable business insights. By exploring key areas such as sales performance, product trends, customer behavior, order efficiency, and regional activity, we were able to identify both strengths and gaps in the company’s sales operations.</w:t>
      </w:r>
      <w:r>
        <w:rPr>
          <w:rFonts w:cs="Times New Roman"/>
          <w:sz w:val="24"/>
          <w:szCs w:val="24"/>
        </w:rPr>
        <w:t xml:space="preserve"> </w:t>
      </w:r>
      <w:r w:rsidRPr="005F6E69">
        <w:rPr>
          <w:rFonts w:cs="Times New Roman"/>
          <w:sz w:val="24"/>
          <w:szCs w:val="24"/>
        </w:rPr>
        <w:t>The analysis revealed that the company is generating strong revenue, with high-value customers and consistent sales across top product lines like Classic Cars. Regions such as the USA and Spain are driving a large portion of the revenue, while seasonal trends highlight peak months like November and October.</w:t>
      </w:r>
    </w:p>
    <w:p w14:paraId="602B048A" w14:textId="77777777" w:rsidR="005F6E69" w:rsidRPr="005F6E69" w:rsidRDefault="005F6E69" w:rsidP="005F6E69">
      <w:pPr>
        <w:spacing w:line="360" w:lineRule="auto"/>
        <w:jc w:val="both"/>
        <w:rPr>
          <w:rFonts w:cs="Times New Roman"/>
          <w:sz w:val="24"/>
          <w:szCs w:val="24"/>
        </w:rPr>
      </w:pPr>
      <w:r w:rsidRPr="005F6E69">
        <w:rPr>
          <w:rFonts w:cs="Times New Roman"/>
          <w:sz w:val="24"/>
          <w:szCs w:val="24"/>
        </w:rPr>
        <w:t>However, the analysis also uncovered opportunities for improvement. A significant portion of revenue is lost through cancelled orders, and many products are being sold below MSRP, which may impact profitability. Additionally, large deal sizes are underrepresented across most regions, suggesting untapped potential in scaling customer transactions.</w:t>
      </w:r>
    </w:p>
    <w:p w14:paraId="6D59FC32" w14:textId="77777777" w:rsidR="005F6E69" w:rsidRPr="005F6E69" w:rsidRDefault="005F6E69" w:rsidP="005F6E69">
      <w:pPr>
        <w:spacing w:line="360" w:lineRule="auto"/>
        <w:jc w:val="both"/>
        <w:rPr>
          <w:rFonts w:cs="Times New Roman"/>
          <w:sz w:val="24"/>
          <w:szCs w:val="24"/>
        </w:rPr>
      </w:pPr>
      <w:r w:rsidRPr="005F6E69">
        <w:rPr>
          <w:rFonts w:cs="Times New Roman"/>
          <w:sz w:val="24"/>
          <w:szCs w:val="24"/>
        </w:rPr>
        <w:t>Overall, this project demonstrates the power of SQL as a tool for business intelligence, supporting smarter, data-driven decision-making across sales, operations, and customer engagement.</w:t>
      </w:r>
    </w:p>
    <w:p w14:paraId="770825B4" w14:textId="77777777" w:rsidR="005F6E69" w:rsidRPr="00303871" w:rsidRDefault="005F6E69" w:rsidP="00A66081">
      <w:pPr>
        <w:spacing w:line="360" w:lineRule="auto"/>
        <w:jc w:val="both"/>
        <w:rPr>
          <w:rFonts w:cs="Times New Roman"/>
          <w:sz w:val="24"/>
          <w:szCs w:val="24"/>
        </w:rPr>
      </w:pPr>
    </w:p>
    <w:p w14:paraId="4457C325" w14:textId="77777777" w:rsidR="00303871" w:rsidRPr="00AD3873" w:rsidRDefault="00303871" w:rsidP="00AE623B">
      <w:pPr>
        <w:spacing w:line="360" w:lineRule="auto"/>
        <w:jc w:val="both"/>
        <w:rPr>
          <w:rFonts w:cs="Times New Roman"/>
          <w:sz w:val="24"/>
          <w:szCs w:val="24"/>
        </w:rPr>
      </w:pPr>
    </w:p>
    <w:p w14:paraId="085E040B" w14:textId="77777777" w:rsidR="00AD3873" w:rsidRPr="00DB24C9" w:rsidRDefault="00AD3873" w:rsidP="00AD3873">
      <w:pPr>
        <w:spacing w:line="360" w:lineRule="auto"/>
        <w:jc w:val="both"/>
        <w:rPr>
          <w:rFonts w:cs="Times New Roman"/>
          <w:sz w:val="24"/>
          <w:szCs w:val="24"/>
        </w:rPr>
      </w:pPr>
    </w:p>
    <w:p w14:paraId="0C2C9461" w14:textId="77777777" w:rsidR="00BB6F5E" w:rsidRPr="00BB6F5E" w:rsidRDefault="00BB6F5E" w:rsidP="00C25326">
      <w:pPr>
        <w:rPr>
          <w:szCs w:val="26"/>
        </w:rPr>
      </w:pPr>
    </w:p>
    <w:sectPr w:rsidR="00BB6F5E" w:rsidRPr="00BB6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38BA"/>
    <w:multiLevelType w:val="multilevel"/>
    <w:tmpl w:val="E198FF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25F248A"/>
    <w:multiLevelType w:val="multilevel"/>
    <w:tmpl w:val="0914A7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431448C"/>
    <w:multiLevelType w:val="multilevel"/>
    <w:tmpl w:val="CA04A8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471731D"/>
    <w:multiLevelType w:val="multilevel"/>
    <w:tmpl w:val="043A88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FCF7DC6"/>
    <w:multiLevelType w:val="multilevel"/>
    <w:tmpl w:val="EB98CC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0B017B6"/>
    <w:multiLevelType w:val="multilevel"/>
    <w:tmpl w:val="C6BA84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93D0002"/>
    <w:multiLevelType w:val="multilevel"/>
    <w:tmpl w:val="1842EA52"/>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7" w15:restartNumberingAfterBreak="0">
    <w:nsid w:val="574B1BA3"/>
    <w:multiLevelType w:val="multilevel"/>
    <w:tmpl w:val="D0F268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B74C47"/>
    <w:multiLevelType w:val="multilevel"/>
    <w:tmpl w:val="FAE6F9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D2E65F0"/>
    <w:multiLevelType w:val="multilevel"/>
    <w:tmpl w:val="100E706C"/>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0" w15:restartNumberingAfterBreak="0">
    <w:nsid w:val="624717C2"/>
    <w:multiLevelType w:val="multilevel"/>
    <w:tmpl w:val="3E0A86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655C4552"/>
    <w:multiLevelType w:val="multilevel"/>
    <w:tmpl w:val="27C03D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673D6435"/>
    <w:multiLevelType w:val="multilevel"/>
    <w:tmpl w:val="13FE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6D7C6E"/>
    <w:multiLevelType w:val="multilevel"/>
    <w:tmpl w:val="C6A896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6B811246"/>
    <w:multiLevelType w:val="multilevel"/>
    <w:tmpl w:val="7C846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74757430"/>
    <w:multiLevelType w:val="multilevel"/>
    <w:tmpl w:val="37DC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3A7FB7"/>
    <w:multiLevelType w:val="multilevel"/>
    <w:tmpl w:val="AA8C4740"/>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17" w15:restartNumberingAfterBreak="0">
    <w:nsid w:val="7F604A11"/>
    <w:multiLevelType w:val="multilevel"/>
    <w:tmpl w:val="6FC674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7F6D4E19"/>
    <w:multiLevelType w:val="multilevel"/>
    <w:tmpl w:val="98B4DC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841853230">
    <w:abstractNumId w:val="16"/>
  </w:num>
  <w:num w:numId="2" w16cid:durableId="1292981349">
    <w:abstractNumId w:val="12"/>
  </w:num>
  <w:num w:numId="3" w16cid:durableId="1261571975">
    <w:abstractNumId w:val="15"/>
  </w:num>
  <w:num w:numId="4" w16cid:durableId="1598054380">
    <w:abstractNumId w:val="11"/>
  </w:num>
  <w:num w:numId="5" w16cid:durableId="684283254">
    <w:abstractNumId w:val="7"/>
  </w:num>
  <w:num w:numId="6" w16cid:durableId="586303284">
    <w:abstractNumId w:val="9"/>
  </w:num>
  <w:num w:numId="7" w16cid:durableId="1383408557">
    <w:abstractNumId w:val="10"/>
  </w:num>
  <w:num w:numId="8" w16cid:durableId="596249819">
    <w:abstractNumId w:val="8"/>
  </w:num>
  <w:num w:numId="9" w16cid:durableId="1246495268">
    <w:abstractNumId w:val="13"/>
  </w:num>
  <w:num w:numId="10" w16cid:durableId="1321423693">
    <w:abstractNumId w:val="0"/>
  </w:num>
  <w:num w:numId="11" w16cid:durableId="1193180255">
    <w:abstractNumId w:val="18"/>
  </w:num>
  <w:num w:numId="12" w16cid:durableId="347564089">
    <w:abstractNumId w:val="2"/>
  </w:num>
  <w:num w:numId="13" w16cid:durableId="1251543827">
    <w:abstractNumId w:val="5"/>
  </w:num>
  <w:num w:numId="14" w16cid:durableId="1847594930">
    <w:abstractNumId w:val="3"/>
  </w:num>
  <w:num w:numId="15" w16cid:durableId="1057322571">
    <w:abstractNumId w:val="1"/>
  </w:num>
  <w:num w:numId="16" w16cid:durableId="2087219657">
    <w:abstractNumId w:val="17"/>
  </w:num>
  <w:num w:numId="17" w16cid:durableId="1019047880">
    <w:abstractNumId w:val="14"/>
  </w:num>
  <w:num w:numId="18" w16cid:durableId="533227748">
    <w:abstractNumId w:val="4"/>
  </w:num>
  <w:num w:numId="19" w16cid:durableId="17042052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10"/>
    <w:rsid w:val="00010907"/>
    <w:rsid w:val="001C247D"/>
    <w:rsid w:val="001D22D4"/>
    <w:rsid w:val="001F10C9"/>
    <w:rsid w:val="002C262C"/>
    <w:rsid w:val="00303871"/>
    <w:rsid w:val="00403C56"/>
    <w:rsid w:val="00426F1E"/>
    <w:rsid w:val="00477A1F"/>
    <w:rsid w:val="005441EB"/>
    <w:rsid w:val="005568BC"/>
    <w:rsid w:val="005A6FB7"/>
    <w:rsid w:val="005C5350"/>
    <w:rsid w:val="005F6E69"/>
    <w:rsid w:val="0064707F"/>
    <w:rsid w:val="006A0C93"/>
    <w:rsid w:val="006A3F23"/>
    <w:rsid w:val="007314B2"/>
    <w:rsid w:val="007E660A"/>
    <w:rsid w:val="00905594"/>
    <w:rsid w:val="00A66081"/>
    <w:rsid w:val="00AD3873"/>
    <w:rsid w:val="00AE623B"/>
    <w:rsid w:val="00B141B2"/>
    <w:rsid w:val="00B371BF"/>
    <w:rsid w:val="00B40147"/>
    <w:rsid w:val="00BB6F5E"/>
    <w:rsid w:val="00C25326"/>
    <w:rsid w:val="00CE51FC"/>
    <w:rsid w:val="00D47771"/>
    <w:rsid w:val="00DB24C9"/>
    <w:rsid w:val="00E2316D"/>
    <w:rsid w:val="00E30F7C"/>
    <w:rsid w:val="00E7577A"/>
    <w:rsid w:val="00EB2EFB"/>
    <w:rsid w:val="00F34254"/>
    <w:rsid w:val="00F45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535A"/>
  <w15:chartTrackingRefBased/>
  <w15:docId w15:val="{FA04B6A0-4366-4CA4-8BD7-5D3CF2BA6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B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5B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5B1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5B1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45B1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45B1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45B1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45B1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45B1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B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5B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5B10"/>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5B10"/>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45B10"/>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45B1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45B1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45B1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45B1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45B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B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B1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B1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45B10"/>
    <w:pPr>
      <w:spacing w:before="160"/>
      <w:jc w:val="center"/>
    </w:pPr>
    <w:rPr>
      <w:i/>
      <w:iCs/>
      <w:color w:val="404040" w:themeColor="text1" w:themeTint="BF"/>
    </w:rPr>
  </w:style>
  <w:style w:type="character" w:customStyle="1" w:styleId="QuoteChar">
    <w:name w:val="Quote Char"/>
    <w:basedOn w:val="DefaultParagraphFont"/>
    <w:link w:val="Quote"/>
    <w:uiPriority w:val="29"/>
    <w:rsid w:val="00F45B10"/>
    <w:rPr>
      <w:i/>
      <w:iCs/>
      <w:color w:val="404040" w:themeColor="text1" w:themeTint="BF"/>
    </w:rPr>
  </w:style>
  <w:style w:type="paragraph" w:styleId="ListParagraph">
    <w:name w:val="List Paragraph"/>
    <w:basedOn w:val="Normal"/>
    <w:uiPriority w:val="34"/>
    <w:qFormat/>
    <w:rsid w:val="00F45B10"/>
    <w:pPr>
      <w:ind w:left="720"/>
      <w:contextualSpacing/>
    </w:pPr>
  </w:style>
  <w:style w:type="character" w:styleId="IntenseEmphasis">
    <w:name w:val="Intense Emphasis"/>
    <w:basedOn w:val="DefaultParagraphFont"/>
    <w:uiPriority w:val="21"/>
    <w:qFormat/>
    <w:rsid w:val="00F45B10"/>
    <w:rPr>
      <w:i/>
      <w:iCs/>
      <w:color w:val="2F5496" w:themeColor="accent1" w:themeShade="BF"/>
    </w:rPr>
  </w:style>
  <w:style w:type="paragraph" w:styleId="IntenseQuote">
    <w:name w:val="Intense Quote"/>
    <w:basedOn w:val="Normal"/>
    <w:next w:val="Normal"/>
    <w:link w:val="IntenseQuoteChar"/>
    <w:uiPriority w:val="30"/>
    <w:qFormat/>
    <w:rsid w:val="00F45B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5B10"/>
    <w:rPr>
      <w:i/>
      <w:iCs/>
      <w:color w:val="2F5496" w:themeColor="accent1" w:themeShade="BF"/>
    </w:rPr>
  </w:style>
  <w:style w:type="character" w:styleId="IntenseReference">
    <w:name w:val="Intense Reference"/>
    <w:basedOn w:val="DefaultParagraphFont"/>
    <w:uiPriority w:val="32"/>
    <w:qFormat/>
    <w:rsid w:val="00F45B1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765933">
      <w:bodyDiv w:val="1"/>
      <w:marLeft w:val="0"/>
      <w:marRight w:val="0"/>
      <w:marTop w:val="0"/>
      <w:marBottom w:val="0"/>
      <w:divBdr>
        <w:top w:val="none" w:sz="0" w:space="0" w:color="auto"/>
        <w:left w:val="none" w:sz="0" w:space="0" w:color="auto"/>
        <w:bottom w:val="none" w:sz="0" w:space="0" w:color="auto"/>
        <w:right w:val="none" w:sz="0" w:space="0" w:color="auto"/>
      </w:divBdr>
    </w:div>
    <w:div w:id="194386383">
      <w:bodyDiv w:val="1"/>
      <w:marLeft w:val="0"/>
      <w:marRight w:val="0"/>
      <w:marTop w:val="0"/>
      <w:marBottom w:val="0"/>
      <w:divBdr>
        <w:top w:val="none" w:sz="0" w:space="0" w:color="auto"/>
        <w:left w:val="none" w:sz="0" w:space="0" w:color="auto"/>
        <w:bottom w:val="none" w:sz="0" w:space="0" w:color="auto"/>
        <w:right w:val="none" w:sz="0" w:space="0" w:color="auto"/>
      </w:divBdr>
    </w:div>
    <w:div w:id="217018156">
      <w:bodyDiv w:val="1"/>
      <w:marLeft w:val="0"/>
      <w:marRight w:val="0"/>
      <w:marTop w:val="0"/>
      <w:marBottom w:val="0"/>
      <w:divBdr>
        <w:top w:val="none" w:sz="0" w:space="0" w:color="auto"/>
        <w:left w:val="none" w:sz="0" w:space="0" w:color="auto"/>
        <w:bottom w:val="none" w:sz="0" w:space="0" w:color="auto"/>
        <w:right w:val="none" w:sz="0" w:space="0" w:color="auto"/>
      </w:divBdr>
    </w:div>
    <w:div w:id="547108623">
      <w:bodyDiv w:val="1"/>
      <w:marLeft w:val="0"/>
      <w:marRight w:val="0"/>
      <w:marTop w:val="0"/>
      <w:marBottom w:val="0"/>
      <w:divBdr>
        <w:top w:val="none" w:sz="0" w:space="0" w:color="auto"/>
        <w:left w:val="none" w:sz="0" w:space="0" w:color="auto"/>
        <w:bottom w:val="none" w:sz="0" w:space="0" w:color="auto"/>
        <w:right w:val="none" w:sz="0" w:space="0" w:color="auto"/>
      </w:divBdr>
    </w:div>
    <w:div w:id="600575901">
      <w:bodyDiv w:val="1"/>
      <w:marLeft w:val="0"/>
      <w:marRight w:val="0"/>
      <w:marTop w:val="0"/>
      <w:marBottom w:val="0"/>
      <w:divBdr>
        <w:top w:val="none" w:sz="0" w:space="0" w:color="auto"/>
        <w:left w:val="none" w:sz="0" w:space="0" w:color="auto"/>
        <w:bottom w:val="none" w:sz="0" w:space="0" w:color="auto"/>
        <w:right w:val="none" w:sz="0" w:space="0" w:color="auto"/>
      </w:divBdr>
    </w:div>
    <w:div w:id="720901808">
      <w:bodyDiv w:val="1"/>
      <w:marLeft w:val="0"/>
      <w:marRight w:val="0"/>
      <w:marTop w:val="0"/>
      <w:marBottom w:val="0"/>
      <w:divBdr>
        <w:top w:val="none" w:sz="0" w:space="0" w:color="auto"/>
        <w:left w:val="none" w:sz="0" w:space="0" w:color="auto"/>
        <w:bottom w:val="none" w:sz="0" w:space="0" w:color="auto"/>
        <w:right w:val="none" w:sz="0" w:space="0" w:color="auto"/>
      </w:divBdr>
    </w:div>
    <w:div w:id="1208445223">
      <w:bodyDiv w:val="1"/>
      <w:marLeft w:val="0"/>
      <w:marRight w:val="0"/>
      <w:marTop w:val="0"/>
      <w:marBottom w:val="0"/>
      <w:divBdr>
        <w:top w:val="none" w:sz="0" w:space="0" w:color="auto"/>
        <w:left w:val="none" w:sz="0" w:space="0" w:color="auto"/>
        <w:bottom w:val="none" w:sz="0" w:space="0" w:color="auto"/>
        <w:right w:val="none" w:sz="0" w:space="0" w:color="auto"/>
      </w:divBdr>
    </w:div>
    <w:div w:id="1247688511">
      <w:bodyDiv w:val="1"/>
      <w:marLeft w:val="0"/>
      <w:marRight w:val="0"/>
      <w:marTop w:val="0"/>
      <w:marBottom w:val="0"/>
      <w:divBdr>
        <w:top w:val="none" w:sz="0" w:space="0" w:color="auto"/>
        <w:left w:val="none" w:sz="0" w:space="0" w:color="auto"/>
        <w:bottom w:val="none" w:sz="0" w:space="0" w:color="auto"/>
        <w:right w:val="none" w:sz="0" w:space="0" w:color="auto"/>
      </w:divBdr>
    </w:div>
    <w:div w:id="1265772902">
      <w:bodyDiv w:val="1"/>
      <w:marLeft w:val="0"/>
      <w:marRight w:val="0"/>
      <w:marTop w:val="0"/>
      <w:marBottom w:val="0"/>
      <w:divBdr>
        <w:top w:val="none" w:sz="0" w:space="0" w:color="auto"/>
        <w:left w:val="none" w:sz="0" w:space="0" w:color="auto"/>
        <w:bottom w:val="none" w:sz="0" w:space="0" w:color="auto"/>
        <w:right w:val="none" w:sz="0" w:space="0" w:color="auto"/>
      </w:divBdr>
    </w:div>
    <w:div w:id="1346514962">
      <w:bodyDiv w:val="1"/>
      <w:marLeft w:val="0"/>
      <w:marRight w:val="0"/>
      <w:marTop w:val="0"/>
      <w:marBottom w:val="0"/>
      <w:divBdr>
        <w:top w:val="none" w:sz="0" w:space="0" w:color="auto"/>
        <w:left w:val="none" w:sz="0" w:space="0" w:color="auto"/>
        <w:bottom w:val="none" w:sz="0" w:space="0" w:color="auto"/>
        <w:right w:val="none" w:sz="0" w:space="0" w:color="auto"/>
      </w:divBdr>
    </w:div>
    <w:div w:id="1602571168">
      <w:bodyDiv w:val="1"/>
      <w:marLeft w:val="0"/>
      <w:marRight w:val="0"/>
      <w:marTop w:val="0"/>
      <w:marBottom w:val="0"/>
      <w:divBdr>
        <w:top w:val="none" w:sz="0" w:space="0" w:color="auto"/>
        <w:left w:val="none" w:sz="0" w:space="0" w:color="auto"/>
        <w:bottom w:val="none" w:sz="0" w:space="0" w:color="auto"/>
        <w:right w:val="none" w:sz="0" w:space="0" w:color="auto"/>
      </w:divBdr>
    </w:div>
    <w:div w:id="1849447029">
      <w:bodyDiv w:val="1"/>
      <w:marLeft w:val="0"/>
      <w:marRight w:val="0"/>
      <w:marTop w:val="0"/>
      <w:marBottom w:val="0"/>
      <w:divBdr>
        <w:top w:val="none" w:sz="0" w:space="0" w:color="auto"/>
        <w:left w:val="none" w:sz="0" w:space="0" w:color="auto"/>
        <w:bottom w:val="none" w:sz="0" w:space="0" w:color="auto"/>
        <w:right w:val="none" w:sz="0" w:space="0" w:color="auto"/>
      </w:divBdr>
    </w:div>
    <w:div w:id="1932354592">
      <w:bodyDiv w:val="1"/>
      <w:marLeft w:val="0"/>
      <w:marRight w:val="0"/>
      <w:marTop w:val="0"/>
      <w:marBottom w:val="0"/>
      <w:divBdr>
        <w:top w:val="none" w:sz="0" w:space="0" w:color="auto"/>
        <w:left w:val="none" w:sz="0" w:space="0" w:color="auto"/>
        <w:bottom w:val="none" w:sz="0" w:space="0" w:color="auto"/>
        <w:right w:val="none" w:sz="0" w:space="0" w:color="auto"/>
      </w:divBdr>
    </w:div>
    <w:div w:id="198384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9</Pages>
  <Words>1859</Words>
  <Characters>10601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Chukwuebuka Mgbemere</dc:creator>
  <cp:keywords/>
  <dc:description/>
  <cp:lastModifiedBy>Chukwuebuka Mgbemere</cp:lastModifiedBy>
  <cp:revision>22</cp:revision>
  <dcterms:created xsi:type="dcterms:W3CDTF">2025-05-02T11:24:00Z</dcterms:created>
  <dcterms:modified xsi:type="dcterms:W3CDTF">2025-07-10T15:04:00Z</dcterms:modified>
</cp:coreProperties>
</file>