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5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42"/>
          <w:szCs w:val="42"/>
        </w:rPr>
        <w:t xml:space="preserve">Sara Tarek Ahmed</w:t>
      </w:r>
    </w:p>
    <w:p>
      <w:pPr>
        <w:keepNext/>
        <w:keepLines w:val="false"/>
        <w:spacing w:after="55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0F5D56"/>
          <w:sz w:val="24"/>
          <w:szCs w:val="24"/>
        </w:rPr>
        <w:t xml:space="preserve">Assistant Professor of Prosthodontics</w:t>
      </w:r>
    </w:p>
    <w:p>
      <w:pPr>
        <w:keepNext w:val="false"/>
        <w:keepLines w:val="false"/>
        <w:spacing w:after="15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Riyadh, Saudi Arabia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 | </w:t>
      </w:r>
      <w:hyperlink w:history="1" r:id="rIdx_ymav-xfvkskf_bj8mlm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5D56"/>
            <w:sz w:val="20"/>
            <w:szCs w:val="20"/>
          </w:rPr>
          <w:t xml:space="preserve">saratarek.a@gmail.com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 |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+966 54 827 9310</w:t>
      </w:r>
    </w:p>
    <w:p>
      <w:pPr>
        <w:keepNext/>
        <w:pBdr>
          <w:bottom w:val="single" w:color="0F5D56" w:sz="6" w:space="4"/>
        </w:pBdr>
        <w:spacing w:after="90" w:before="220" w:line="240"/>
      </w:pPr>
      <w:r>
        <w:rPr>
          <w:rFonts w:ascii="Arial" w:cs="Arial" w:eastAsia="Arial" w:hAnsi="Arial"/>
          <w:b/>
          <w:bCs/>
          <w:i w:val="false"/>
          <w:iCs w:val="false"/>
          <w:color w:val="0F5D56"/>
          <w:sz w:val="24"/>
          <w:szCs w:val="24"/>
        </w:rPr>
        <w:t xml:space="preserve">PROFESSIONAL SUMMARY</w:t>
      </w:r>
    </w:p>
    <w:p>
      <w:pPr>
        <w:keepNext w:val="false"/>
        <w:keepLines/>
        <w:spacing w:after="9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Assistant Professor of Prosthodontics at Riyadh Elm University with experience in dental education, research, quality assurance, and academic service. Published research spans removable and fixed prosthodontics, digital dentistry and CAD/CAM, dental materials, and oral-health education.</w:t>
      </w:r>
    </w:p>
    <w:p>
      <w:pPr>
        <w:keepNext/>
        <w:pBdr>
          <w:bottom w:val="single" w:color="0F5D56" w:sz="6" w:space="4"/>
        </w:pBdr>
        <w:spacing w:after="90" w:before="220" w:line="240"/>
      </w:pPr>
      <w:r>
        <w:rPr>
          <w:rFonts w:ascii="Arial" w:cs="Arial" w:eastAsia="Arial" w:hAnsi="Arial"/>
          <w:b/>
          <w:bCs/>
          <w:i w:val="false"/>
          <w:iCs w:val="false"/>
          <w:color w:val="0F5D56"/>
          <w:sz w:val="24"/>
          <w:szCs w:val="24"/>
        </w:rPr>
        <w:t xml:space="preserve">CORE EXPERTISE</w:t>
      </w:r>
    </w:p>
    <w:p>
      <w:pPr>
        <w:keepNext w:val="false"/>
        <w:keepLines/>
        <w:spacing w:after="9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Prosthodontics | Removable prosthodontics | Fixed prosthodontics | Digital dentistry and CAD/CAM | Dental materials | Dental education | Research and quality assurance</w:t>
      </w:r>
    </w:p>
    <w:p>
      <w:pPr>
        <w:keepNext/>
        <w:pBdr>
          <w:bottom w:val="single" w:color="0F5D56" w:sz="6" w:space="4"/>
        </w:pBdr>
        <w:spacing w:after="90" w:before="220" w:line="240"/>
      </w:pPr>
      <w:r>
        <w:rPr>
          <w:rFonts w:ascii="Arial" w:cs="Arial" w:eastAsia="Arial" w:hAnsi="Arial"/>
          <w:b/>
          <w:bCs/>
          <w:i w:val="false"/>
          <w:iCs w:val="false"/>
          <w:color w:val="0F5D56"/>
          <w:sz w:val="24"/>
          <w:szCs w:val="24"/>
        </w:rPr>
        <w:t xml:space="preserve">PROFESSIONAL EXPERIENCE</w:t>
      </w:r>
    </w:p>
    <w:p>
      <w:pPr>
        <w:keepNext/>
        <w:keepLines w:val="false"/>
        <w:spacing w:after="25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Assistant Professor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Riyadh Elm University (REU)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Mar 2026 - Present</w:t>
      </w:r>
    </w:p>
    <w:p>
      <w:pPr>
        <w:keepNext w:val="false"/>
        <w:keepLines/>
        <w:spacing w:after="7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Riyadh, Saudi Arabia</w:t>
      </w:r>
    </w:p>
    <w:p>
      <w:pPr>
        <w:keepNext/>
        <w:keepLines w:val="false"/>
        <w:spacing w:after="25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Lecturer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Riyadh Elm University (REU)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Sep 2021 - Mar 2026</w:t>
      </w:r>
    </w:p>
    <w:p>
      <w:pPr>
        <w:keepNext w:val="false"/>
        <w:keepLines/>
        <w:spacing w:after="7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Riyadh, Saudi Arabia</w:t>
      </w:r>
    </w:p>
    <w:p>
      <w:pPr>
        <w:keepNext/>
        <w:keepLines w:val="false"/>
        <w:spacing w:after="25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Demonstrator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Riyadh Elm University (REU)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2016 - 2018</w:t>
      </w:r>
    </w:p>
    <w:p>
      <w:pPr>
        <w:keepNext w:val="false"/>
        <w:keepLines/>
        <w:spacing w:after="7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Riyadh, Saudi Arabia</w:t>
      </w:r>
    </w:p>
    <w:p>
      <w:pPr>
        <w:keepNext/>
        <w:pBdr>
          <w:bottom w:val="single" w:color="0F5D56" w:sz="6" w:space="4"/>
        </w:pBdr>
        <w:spacing w:after="90" w:before="220" w:line="240"/>
      </w:pPr>
      <w:r>
        <w:rPr>
          <w:rFonts w:ascii="Arial" w:cs="Arial" w:eastAsia="Arial" w:hAnsi="Arial"/>
          <w:b/>
          <w:bCs/>
          <w:i w:val="false"/>
          <w:iCs w:val="false"/>
          <w:color w:val="0F5D56"/>
          <w:sz w:val="24"/>
          <w:szCs w:val="24"/>
        </w:rPr>
        <w:t xml:space="preserve">EDUCATION AND TRAINING</w:t>
      </w:r>
    </w:p>
    <w:p>
      <w:pPr>
        <w:keepNext/>
        <w:keepLines w:val="false"/>
        <w:spacing w:after="25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Bachelor of Dental Surgery (BDS)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Riyadh Elm University (REU)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Sep 2009 - May 2016</w:t>
      </w:r>
    </w:p>
    <w:p>
      <w:pPr>
        <w:keepNext w:val="false"/>
        <w:keepLines/>
        <w:spacing w:after="7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Dentistry | First-degree honours | GPA 4.88/5 | Riyadh, Saudi Arabia</w:t>
      </w:r>
    </w:p>
    <w:p>
      <w:pPr>
        <w:keepNext/>
        <w:keepLines w:val="false"/>
        <w:spacing w:after="25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Master of Science in Dentistry and Clinical Specialty in Prosthodontics (MSc)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Riyadh Elm University (REU)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Sep 2018 - Jul 2021</w:t>
      </w:r>
    </w:p>
    <w:p>
      <w:pPr>
        <w:keepNext w:val="false"/>
        <w:keepLines/>
        <w:spacing w:after="7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Prosthodontics | Riyadh, Saudi Arabia</w:t>
      </w:r>
    </w:p>
    <w:p>
      <w:pPr>
        <w:keepNext/>
        <w:keepLines w:val="false"/>
        <w:spacing w:after="25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Professional Certificate in Online Teaching / Training – Advanced Level (OTT-A)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National eLearning Center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14 February 2024 - 14 February 2028</w:t>
      </w:r>
    </w:p>
    <w:p>
      <w:pPr>
        <w:keepNext w:val="false"/>
        <w:keepLines/>
        <w:spacing w:after="7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Online teaching and training</w:t>
      </w:r>
    </w:p>
    <w:p>
      <w:pPr>
        <w:keepNext/>
        <w:pBdr>
          <w:bottom w:val="single" w:color="0F5D56" w:sz="6" w:space="4"/>
        </w:pBdr>
        <w:spacing w:after="90" w:before="220" w:line="240"/>
      </w:pPr>
      <w:r>
        <w:rPr>
          <w:rFonts w:ascii="Arial" w:cs="Arial" w:eastAsia="Arial" w:hAnsi="Arial"/>
          <w:b/>
          <w:bCs/>
          <w:i w:val="false"/>
          <w:iCs w:val="false"/>
          <w:color w:val="0F5D56"/>
          <w:sz w:val="24"/>
          <w:szCs w:val="24"/>
        </w:rPr>
        <w:t xml:space="preserve">SELECTED PUBLICATIONS</w:t>
      </w:r>
    </w:p>
    <w:p>
      <w:pPr>
        <w:keepLines/>
        <w:spacing w:after="9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Ahmed, S. T. (2025). Three-dimensional printing and metal framework for designing removable partial dentures: A narrative review. Saudi Journal of Oral Sciences, 12(2), 117–122.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hyperlink w:history="1" r:id="rIddbpoditknbtg2tcerb0fk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5D56"/>
            <w:sz w:val="19"/>
            <w:szCs w:val="19"/>
          </w:rPr>
          <w:t xml:space="preserve">10.4103/sjoralsci.sjoralsci_21_25</w:t>
        </w:r>
      </w:hyperlink>
    </w:p>
    <w:p>
      <w:pPr>
        <w:keepLines/>
        <w:spacing w:after="9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Tarek Ahmed, S., Assery, M. K., Suganna, M., Kausher, H., Meer Rownaq Ali, A. B., &amp; Fadel Aldawsari, H. (2023). A feasible and innovative method of investing wax pattern for removable partial dentures: An in vitro study. Cureus, 15(10), e46447.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hyperlink w:history="1" r:id="rIdooqddbv7klnah9vqulgbi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5D56"/>
            <w:sz w:val="19"/>
            <w:szCs w:val="19"/>
          </w:rPr>
          <w:t xml:space="preserve">10.7759/cureus.46447</w:t>
        </w:r>
      </w:hyperlink>
    </w:p>
    <w:p>
      <w:pPr>
        <w:keepLines/>
        <w:spacing w:after="9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Tarek Ahmed, S., Abdulrahman, J., Mansour, A., Abdulrazek, S., Fahad, A., &amp; Albesher, K. A. (2024). Knowledge on clinical assessment methods for using phonetics in removable prostheses among dentists in Riyadh, Saudi Arabia. Bioinformation, 20(10), 1353–1357.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hyperlink w:history="1" r:id="rIdcoq7okhfpyky5v37nwrek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5D56"/>
            <w:sz w:val="19"/>
            <w:szCs w:val="19"/>
          </w:rPr>
          <w:t xml:space="preserve">10.6026/9732063002001353</w:t>
        </w:r>
      </w:hyperlink>
    </w:p>
    <w:p>
      <w:pPr>
        <w:keepLines/>
        <w:spacing w:after="9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Alwabel, L. K., &amp; Tarek Ahmed, S. (2025). Pulpal biocompatibility and solubility of contemporary luting cements in fixed prosthodontics: A systematic review. Annals of Dental Specialty, 13(3), 21–30.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hyperlink w:history="1" r:id="rId2ocfmiwdtdsybxuc9axu_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5D56"/>
            <w:sz w:val="19"/>
            <w:szCs w:val="19"/>
          </w:rPr>
          <w:t xml:space="preserve">10.51847/Kyyq3Lycjo</w:t>
        </w:r>
      </w:hyperlink>
    </w:p>
    <w:p>
      <w:pPr>
        <w:keepLines/>
        <w:spacing w:after="9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Ahmed, S. T., Alqahtani, F., Alhammad, N. S., &amp; Alharbi, H. G. (2024). Effect of simulated toothbrushing and Arabic coffee thermocycling on the colour of lithium disilicate and translucent zirconia ceramics. Ceramics–Silikáty, 68(2), 189–196.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hyperlink w:history="1" r:id="rIdyigbpbhy3cjub4u0dfra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5D56"/>
            <w:sz w:val="19"/>
            <w:szCs w:val="19"/>
          </w:rPr>
          <w:t xml:space="preserve">10.13168/cs.2024.0027</w:t>
        </w:r>
      </w:hyperlink>
    </w:p>
    <w:p>
      <w:pPr>
        <w:keepLines/>
        <w:spacing w:after="9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Qamar, Z., Shenoy, M., Sayed Abdul, N., Soman, C., Reddy, R. N., Alkahtani, Z. M., Tarek Ahmed, S., Alkhuwaiter, S. S., Alshoraim, M. A., &amp; Alfailakawi, A. A. (2025). Bridging gaps in pediatric oral mucositis management: Insights into practitioner knowledge, attitudes, and practices across three nations. Journal of Clinical Pediatric Dentistry, 49(5), 196–203.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hyperlink w:history="1" r:id="rIdejp4oxy-lk76p4osjcqhl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5D56"/>
            <w:sz w:val="19"/>
            <w:szCs w:val="19"/>
          </w:rPr>
          <w:t xml:space="preserve">10.22514/jocpd.2025.114</w:t>
        </w:r>
      </w:hyperlink>
    </w:p>
    <w:p>
      <w:pPr>
        <w:keepLines/>
        <w:spacing w:after="9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Suganna, M., Kausher, H., Tarek Ahmed, S., Alharbi, H. S., Alsubaie, B. F., DS, A., Haleem, S., &amp; Meer Rownaq Ali, A. B. (2022). Contemporary evidence of CAD-CAM in dentistry: A systematic review. Cureus, 14(11), e31687.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hyperlink w:history="1" r:id="rIdevpbmfd3vy4bnxqoeasvj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F5D56"/>
            <w:sz w:val="19"/>
            <w:szCs w:val="19"/>
          </w:rPr>
          <w:t xml:space="preserve">10.7759/cureus.31687</w:t>
        </w:r>
      </w:hyperlink>
    </w:p>
    <w:p>
      <w:pPr>
        <w:keepNext/>
        <w:pBdr>
          <w:bottom w:val="single" w:color="0F5D56" w:sz="6" w:space="4"/>
        </w:pBdr>
        <w:spacing w:after="90" w:before="220" w:line="240"/>
      </w:pPr>
      <w:r>
        <w:rPr>
          <w:rFonts w:ascii="Arial" w:cs="Arial" w:eastAsia="Arial" w:hAnsi="Arial"/>
          <w:b/>
          <w:bCs/>
          <w:i w:val="false"/>
          <w:iCs w:val="false"/>
          <w:color w:val="0F5D56"/>
          <w:sz w:val="24"/>
          <w:szCs w:val="24"/>
        </w:rPr>
        <w:t xml:space="preserve">RESEARCH AND INTELLECTUAL PROPERTY</w:t>
      </w:r>
    </w:p>
    <w:p>
      <w:pPr>
        <w:keepNext/>
        <w:keepLines w:val="false"/>
        <w:spacing w:after="25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AI-Powered Salivary Biosensors Medical Device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UK registered design | United Kingdom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13 March 2026</w:t>
      </w:r>
    </w:p>
    <w:p>
      <w:pPr>
        <w:keepNext w:val="false"/>
        <w:keepLines/>
        <w:spacing w:after="7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Registration no. 6509491 | 24 — Medical and laboratory equipment</w:t>
      </w:r>
    </w:p>
    <w:p>
      <w:pPr>
        <w:keepNext/>
        <w:pBdr>
          <w:bottom w:val="single" w:color="0F5D56" w:sz="6" w:space="4"/>
        </w:pBdr>
        <w:spacing w:after="90" w:before="220" w:line="240"/>
      </w:pPr>
      <w:r>
        <w:rPr>
          <w:rFonts w:ascii="Arial" w:cs="Arial" w:eastAsia="Arial" w:hAnsi="Arial"/>
          <w:b/>
          <w:bCs/>
          <w:i w:val="false"/>
          <w:iCs w:val="false"/>
          <w:color w:val="0F5D56"/>
          <w:sz w:val="24"/>
          <w:szCs w:val="24"/>
        </w:rPr>
        <w:t xml:space="preserve">ACADEMIC LEADERSHIP AND SERVICE</w:t>
      </w:r>
    </w:p>
    <w:p>
      <w:pPr>
        <w:keepNext/>
        <w:keepLines w:val="false"/>
        <w:spacing w:after="25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Chair, Quality Assurance Committee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Riyadh Elm University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Sep 2022 - Present</w:t>
      </w:r>
    </w:p>
    <w:p>
      <w:pPr>
        <w:keepNext w:val="false"/>
        <w:keepLines/>
        <w:spacing w:after="7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College of Dentistry / Prosthodontics Department</w:t>
      </w:r>
    </w:p>
    <w:p>
      <w:pPr>
        <w:keepNext/>
        <w:keepLines w:val="false"/>
        <w:spacing w:after="25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Member, Research Center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Riyadh Elm University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Sep 2025 - Present</w:t>
      </w:r>
    </w:p>
    <w:p>
      <w:pPr>
        <w:keepNext/>
        <w:keepLines w:val="false"/>
        <w:spacing w:after="25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Member, Academic Advisory Committee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Riyadh Elm University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Present</w:t>
      </w:r>
    </w:p>
    <w:p>
      <w:pPr>
        <w:keepNext w:val="false"/>
        <w:keepLines/>
        <w:spacing w:after="7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College of Medicine and Dentistry</w:t>
      </w:r>
    </w:p>
    <w:p>
      <w:pPr>
        <w:keepNext/>
        <w:keepLines w:val="false"/>
        <w:spacing w:after="25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Member, Quality Assurance Committee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Riyadh Elm University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1"/>
          <w:szCs w:val="21"/>
        </w:rPr>
        <w:t xml:space="preserve"> | Sep 2021 - Aug 2022</w:t>
      </w:r>
    </w:p>
    <w:p>
      <w:pPr>
        <w:keepNext w:val="false"/>
        <w:keepLines/>
        <w:spacing w:after="7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0"/>
          <w:szCs w:val="20"/>
        </w:rPr>
        <w:t xml:space="preserve">College of Dentistry / Prosthodontics Department</w:t>
      </w:r>
    </w:p>
    <w:p>
      <w:pPr>
        <w:keepNext/>
        <w:pBdr>
          <w:bottom w:val="single" w:color="0F5D56" w:sz="6" w:space="4"/>
        </w:pBdr>
        <w:spacing w:after="90" w:before="220" w:line="240"/>
      </w:pPr>
      <w:r>
        <w:rPr>
          <w:rFonts w:ascii="Arial" w:cs="Arial" w:eastAsia="Arial" w:hAnsi="Arial"/>
          <w:b/>
          <w:bCs/>
          <w:i w:val="false"/>
          <w:iCs w:val="false"/>
          <w:color w:val="0F5D56"/>
          <w:sz w:val="24"/>
          <w:szCs w:val="24"/>
        </w:rPr>
        <w:t xml:space="preserve">COMMUNITY ENGAGEMENT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Oral Health Campaign at Primary School 250 | 23 October 2023 | 1st semester, 2022/2023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Oral Health Education | 11 February 2024 | 2nd semester, 2023/2024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Oral Health Awareness | 19 January 2025 | 2nd semester, 2024/2025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Oral Health Campaign at Primary School (مدارس شمس الأهلية) | 20 April 2025 | 2nd semester, 2024/2025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Oral and Dental Health Awareness Seminar | 20 May 2025 | 2nd semester, 2024/2025</w:t>
      </w:r>
    </w:p>
    <w:p>
      <w:pPr>
        <w:keepNext/>
        <w:pBdr>
          <w:bottom w:val="single" w:color="0F5D56" w:sz="6" w:space="4"/>
        </w:pBdr>
        <w:spacing w:after="90" w:before="220" w:line="240"/>
      </w:pPr>
      <w:r>
        <w:rPr>
          <w:rFonts w:ascii="Arial" w:cs="Arial" w:eastAsia="Arial" w:hAnsi="Arial"/>
          <w:b/>
          <w:bCs/>
          <w:i w:val="false"/>
          <w:iCs w:val="false"/>
          <w:color w:val="0F5D56"/>
          <w:sz w:val="24"/>
          <w:szCs w:val="24"/>
        </w:rPr>
        <w:t xml:space="preserve">SELECTED PROFESSIONAL DEVELOPMENT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Clinical Training at ClinicaCiro and Universidad Europea de Madrid | Trainee | Madrid, Spain | Apr 2016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Poster Presentation: Contemporary Evidence of CAD-CAM in Dentistry—A Systematic Review | Presenter | 14th Annual Research Day, Riyadh Elm University | May 2023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Minimally Invasive Porcelain Veneers Using Intraoral Scanners | Dr. Christopher Orr | Sep 2023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36th Saudi Dental Society International Dental Conference | Saudi Dental Society | Jan 2025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Judge, 16th Research and Innovation Day | Judge | Riyadh Elm University | 19 April 2025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International Conference of the Saudi Prosthodontic Society | Saudi Prosthodontic Society | 26 September 2025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37th Saudi Dental Society International Dental Conference | Saudi Dental Society | Jan 2026</w:t>
      </w:r>
    </w:p>
    <w:p>
      <w:pPr>
        <w:keepNext/>
        <w:pBdr>
          <w:bottom w:val="single" w:color="0F5D56" w:sz="6" w:space="4"/>
        </w:pBdr>
        <w:spacing w:after="90" w:before="220" w:line="240"/>
      </w:pPr>
      <w:r>
        <w:rPr>
          <w:rFonts w:ascii="Arial" w:cs="Arial" w:eastAsia="Arial" w:hAnsi="Arial"/>
          <w:b/>
          <w:bCs/>
          <w:i w:val="false"/>
          <w:iCs w:val="false"/>
          <w:color w:val="0F5D56"/>
          <w:sz w:val="24"/>
          <w:szCs w:val="24"/>
        </w:rPr>
        <w:t xml:space="preserve">PROFESSIONAL MEMBERSHIPS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Saudi Dental Society (SDS) | 2014 - Present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35" w:before="0" w:line="240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Saudi Prosthodontic Society (SPS) | 2020 - Present</w:t>
      </w:r>
    </w:p>
    <w:p>
      <w:pPr>
        <w:keepNext/>
        <w:pBdr>
          <w:bottom w:val="single" w:color="0F5D56" w:sz="6" w:space="4"/>
        </w:pBdr>
        <w:spacing w:after="90" w:before="220" w:line="240"/>
      </w:pPr>
      <w:r>
        <w:rPr>
          <w:rFonts w:ascii="Arial" w:cs="Arial" w:eastAsia="Arial" w:hAnsi="Arial"/>
          <w:b/>
          <w:bCs/>
          <w:i w:val="false"/>
          <w:iCs w:val="false"/>
          <w:color w:val="0F5D56"/>
          <w:sz w:val="24"/>
          <w:szCs w:val="24"/>
        </w:rPr>
        <w:t xml:space="preserve">REFERENCES</w:t>
      </w:r>
    </w:p>
    <w:p>
      <w:pPr>
        <w:keepNext w:val="false"/>
        <w:keepLines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Available upon request</w:t>
      </w:r>
    </w:p>
    <w:sectPr>
      <w:pgSz w:w="11906" w:h="16838" w:orient="portrait"/>
      <w:pgMar w:top="720" w:right="760" w:bottom="720" w:left="76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>
      <w:pPr>
        <w:spacing w:after="8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_ymav-xfvkskf_bj8mlm" Type="http://schemas.openxmlformats.org/officeDocument/2006/relationships/hyperlink" Target="mailto:saratarek.a@gmail.com" TargetMode="External"/><Relationship Id="rIddbpoditknbtg2tcerb0fk" Type="http://schemas.openxmlformats.org/officeDocument/2006/relationships/hyperlink" Target="https://doi.org/10.4103/sjoralsci.sjoralsci_21_25" TargetMode="External"/><Relationship Id="rIdooqddbv7klnah9vqulgbi" Type="http://schemas.openxmlformats.org/officeDocument/2006/relationships/hyperlink" Target="https://doi.org/10.7759/cureus.46447" TargetMode="External"/><Relationship Id="rIdcoq7okhfpyky5v37nwrek" Type="http://schemas.openxmlformats.org/officeDocument/2006/relationships/hyperlink" Target="https://doi.org/10.6026/9732063002001353" TargetMode="External"/><Relationship Id="rId2ocfmiwdtdsybxuc9axu_" Type="http://schemas.openxmlformats.org/officeDocument/2006/relationships/hyperlink" Target="https://doi.org/10.51847/Kyyq3Lycjo" TargetMode="External"/><Relationship Id="rIdyigbpbhy3cjub4u0dfrao" Type="http://schemas.openxmlformats.org/officeDocument/2006/relationships/hyperlink" Target="https://doi.org/10.13168/cs.2024.0027" TargetMode="External"/><Relationship Id="rIdejp4oxy-lk76p4osjcqhl" Type="http://schemas.openxmlformats.org/officeDocument/2006/relationships/hyperlink" Target="https://doi.org/10.22514/jocpd.2025.114" TargetMode="External"/><Relationship Id="rIdevpbmfd3vy4bnxqoeasvj" Type="http://schemas.openxmlformats.org/officeDocument/2006/relationships/hyperlink" Target="https://doi.org/10.7759/cureus.31687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Sara Tarek Ahmed - ATS CV</dc:title>
  <dc:subject>Assistant Professor of Prosthodontics</dc:subject>
  <dc:creator>Sara Tarek Ahmed</dc:creator>
  <cp:keywords>prosthodontics, dentistry, academic, research, curriculum vitae</cp:keywords>
  <dc:description>ATS-friendly curriculum vitae generated from the CV master JSON dataset.</dc:description>
  <cp:lastModifiedBy>Un-named</cp:lastModifiedBy>
  <cp:revision>1</cp:revision>
  <dcterms:created xsi:type="dcterms:W3CDTF">2026-06-14T16:33:50.158Z</dcterms:created>
  <dcterms:modified xsi:type="dcterms:W3CDTF">2026-06-14T16:33:50.158Z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