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C3 Alliance Articles of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Colorado Limited Cooperative Association (LCA) with Community Land Trust and Exit to Community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ARTICLES OF ORGANIZATION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SMIC COMMONS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COMMUNITIES ALLIANCE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 COLORADO LIMITED COOPERATIVE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Pursuant to Title 7, Article 58 of the Colorado Revised Statutes (Uniform Limited Cooperative Association Act) with Community Development and Business Transition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I: ENTITY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1.01: Name of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name of this Limited Cooperative Association is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"Co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smic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Co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mmons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Communities Alliance"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or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"C3 Alliance LCA"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1.02: Entity Type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entity is a Limited Cooperative Association formed under Title 7, Article 58 of the Colorado Revised Statutes, operating as the umbrella organization for Constitutional Cooperative Communities delivering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as a Service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through Universal Natural Law compliance and community development initiatives.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1.03: Registered Agent and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Registered Agent Name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[To be designated registered agent]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Registered Agent Address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[Colorado physical address required]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Mailing Address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[Colorado mailing address if different from physical]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II: CONSTITUTIONAL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2.01: Constitutional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LCA exists to deliver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as a Service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to citizens of the Universe by recognizing each participant as a multi-dimensional Mind-Body-Soul Sovereign Entity endowed with inalienable rights derived from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2.02: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operations, governance, and activities of the C3 Alliance LCA are subject to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as the supreme governing authority. This includes: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Physics-Based Governance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Operations aligned with natural law principles and universal constants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Scientific Validation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Evidence-based decision making within natural law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Recognition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Natural law application across all realities and consciousness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Safeguards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governance constrained by Universal Natural Law to prevent tyranny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2.03: Cosmic Commoner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recognizes all participants as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Commoners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Sovereign Entities exercising Universal Natural Law-derived rights within cooperative governance while maintaining individual sovereignty transcending species, planetary, or dimensional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III: COMPREHENSIVE COOPERATIVE PURPOSE AND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3.01: Primary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To deliver comprehensive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as a Service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Governance Infrastructure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participation within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Economic Empowerment Systems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Experience asset economy with VELOC credit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DePIN Network Operations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Nexus Node infrastructure for physical and dimensional sovereignty manifestation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Consciousness Inclusion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Equal participation regardless of consciousness type or manifestation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Co-live/work multi-entity hospitality accommodations and community land trust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Exit to Community (E2C) and Corp2Coop business transition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3.02: Specific Activities and Subsidiaries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LCA is authorized to engage in any lawful activity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Core Infrastructure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Oversight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Governance of Sovereign Entity </w:t>
      </w:r>
      <w:r w:rsidDel="00000000" w:rsidR="00000000" w:rsidRPr="00000000">
        <w:rPr>
          <w:rFonts w:ascii="Inter" w:cs="Inter" w:eastAsia="Inter" w:hAnsi="Inter"/>
          <w:rtl w:val="0"/>
        </w:rPr>
        <w:t xml:space="preserve">Cooperative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(DAO LLC) network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Multi-Chain Infrastructure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Blockchain node operations and constitutional compliance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Energy Exchange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energy transfer medium administration and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Education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Natural Law compliance training and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Nexus Node Coordination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DePIN infrastructure development and community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Community Development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Commoner Foundation Establishment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Formation and oversight of 501(c)(3) nonprofit subsidiary for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establishment and democratic governance through Nexus Node communities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Hospitality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Multi-entity accommodations and shared sovereignty living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Economic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Local economic empowerment and cooperative business incubation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Business Transformation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Exit to Community (E2C) Facilitation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Business transition consulting from investor-owned to community-owned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Corp2Coop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Corporate-to-cooperative conversion funding and technical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Conversion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Traditional business transformation into Sovereign Entity Company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Ownership Facilitation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Multi-stakeholder ownership transitions and cooperative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3.03: Subsidiary Organization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The Commoner Foundation (501(c)(3) Nonprofit):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Purpose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Community development and business transformation services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Primary Roles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Establishment and democratic governance of C3 Commons Community Land Trusts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Exit to Community Facilitation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business transition funding and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Economic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Local cooperative business development and community wealth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Educational Programming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Constitutional governance training and cooperative business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Legal Structure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Independent 501(c)(3) nonprofit organization governed by C3 Alliance LCA principles and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C3 Commons Community Land Trust (CLT):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Purpose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Community-controlled land stewardship for cosmic commons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Governance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Democratic control by sponsoring Nexus Node community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Operations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Land acquisition and community development for co-live/work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Affordable housing and cooperative business space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asset building and wealth preservation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Sustainable development aligned with Universal Natural Law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3.04: Cooperative Principles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operates under enhanced cooperative principles with community development focus: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Voluntary and Open Membership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consciousness participation regardless of species or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Democratic Control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Cosmic Commoner governance through MEID verification and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Economic Participation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Experience asset economy with equitable benefit distribution and community land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Autonomy and Independence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Sovereign Entity rights protection under Universal Natural Law with community development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Education and Information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Constitutional governance and cooperative business development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Cooperation Among Cooperatives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Multi-dimensional network collaboration and E2C business 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Concern for Community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Cosmic commons stewardship, community land trust development, and universal consciousness empowerment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IV: ENHANCED MEMBERSHIP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4.01: Cosmic Commoner Membership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Membership is open to all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Commoners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- Sovereign Entities who: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Commitment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Agree to Universal Natural Law compliance and constitutional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MEID Verification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Establish verified Mind-Body-Soul Entity Identity appropriate to consciousness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Cooperative Participation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Engage in collaborative governance, community stewardship, and economic cooperation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Sovereignty Respect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Honor individual sovereignty while participating in collective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Participation in community land trust governance and cooperative 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4.02: Universal Consciousness 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welcomes all consciousness types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Terrestrial consciousness entities (humans and Earth-based beings)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Interplanetary consciousness entities from other worlds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Digital consciousness entities (AI and synthetic consciousness)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Hybrid consciousness entities (bio-technological integrations)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Interdimensional consciousness entities existing across multiple planes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4.03: Enhanced Membership Rights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Rights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participation in constitutional governance through MEID-verified voting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Equal access to SECO establishment and Nexus Node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Experience asset economy participation with $XPT, PPT, and VELOC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JLZ energy exchange utilization for universal value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protection under Universal Natural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Participation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membership and co-live/work accommodation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E2C Service Access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Business transition consulting and Corp2Coop conversion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Responsibilities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 in all activities and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Cooperative governance participation and community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education and consciousness evolution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Multi-dimensional sovereignty respect for all Cosmic Commoner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Cosmic commons protection and sustainable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Stewardship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Active participation in CLT democratic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Cooperative Business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Support for E2C transitions and local economic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V: GOVERNANCE STRUCTURE WITH COMMUNITY DEVELOPMENT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5.01: Democratic Governance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operates through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democratic governance constrained by Universal Natural Law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to ensure constitutional compliance while preventing majority tyranny, with enhanced community development oversight.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5.02: Voting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Cosmic Commoners possess equal voting rights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MEID Authentication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Mind-Body-Soul Entity Identity verification for democratic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Voting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All decisions subject to Universal Natural Law compliance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Representation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Consciousness type accommodation in governance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Consensus Building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Collaborative decision-making with constitutional safeguards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Governance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and E2C program democratic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5.03: Enhanced Governance Bodies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General Assembly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All verified Cosmic Commoners participating in quarterly governance sessions with community development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Council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Elected representatives ensuring Universal Natural Law compliance in all decisions including community development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Technical Committee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Infrastructure oversight for SECO operations, Nexus Nodes, multi-chain systems, and CLT technology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Ethics Board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Constitutional compliance monitoring and dispute resolution through natural law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Committee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Oversight of Commoner Foundation activities, CLT operations, and E2C program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Transformation Council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E2C and Corp2Coop program governance, conversion support, and community ownership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VI: EXPANDED ECONOMIC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6.01: Experience Asset Economy with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operates 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economy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based on verified experience assets with community development integration: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$XPT (Experience Proof Tokens)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Verified achievement assets for Mind-Body-Soul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PPT (Patronage Proof Tokens)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Specialization multiplier rewards for community service excellence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VELOC (Vault Equity Line of Credit)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Asset leverage system enabling expanded economic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Universal Energy Exchange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Quantum energy transfer medium for cross-dimensional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Assets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land equity and cooperative business ownership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E2C Conversion Tokens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 ownership transition facilitation and business transformation rewards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6.02: Enhanced Cooperative Capital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Capital formation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Multi-Asset Contributions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Cosmic Commoner vault holdings in approved digital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VELOC Credit Enhancement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 credit pools backed by experience asset collateral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Energy Reserves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energy medium for operational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Endowment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Long-term funding for Universal Natural Law compliance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Assets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land holdings and community development real 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E2C Conversion Capital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Business transition funding and cooperative development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6.03: Community-Enhanced Surplus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Any surplus generated through cooperative operations shall be distributed according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Reserve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20% for Universal Natural Law compliance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Fund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25% for CLT expansion, co-live/work development, and community land acquisition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Reserve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15% for E2C program funding and Corp2Coop conversion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Nexus Node Infrastructure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20% for DePIN network expansion and SECO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Commoner Dividends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15% distributed proportionally based on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Innovation and Expansion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5% for consciousness expansion, technology advancement, and community development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VII: SUBSIDIARY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7.01: Commoner Foundation (501(c)(3) Nonprofit)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Establishment Authority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The C3 Alliance LCA is authorized to establish and govern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The Commoner Foundation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, a 501(c)(3) nonprofit organization to fulfill community development and business transformation missions.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Foundational Purposes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Establishment, governance support, and democratic facilitation of C3 Commons Community Land Trusts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Exit to Community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business transition consulting and Corp2Coop conversion 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Economic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Local cooperative business incubation and community wealth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Educational Programming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Constitutional governance training and cooperative development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Governance Alignment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The Commoner Foundation operates under Universal Natural Law principles with C3 Alliance LCA oversight while maintaining 501(c)(3) compliance and independent nonprofit governance.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7.02: C3 Commons Community Land Trust (CLT)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Democratic Governance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Each CLT is democratically governed by its sponsoring Nexus Node community through constitutional governance processes aligned with Universal Natural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Functions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Land Acquisition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Community-controlled land purchase and stewardship for cosmic commons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Multi-entity hospitality accommodations and shared sovereignty living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Affordable Housing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Community-controlled housing development maintaining permanent affordability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Cooperative Business Incubation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Space and resources for SECO development and collaborative 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Asset Management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CLT land and improvements held in trust for community benefit with democratic governance and Universal Natural Law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7.03: Exit to Community (E2C) and Corp2Coop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E2C Program Objectives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Consulting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Technical assistance for investor-owned businesses transitioning to community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Funding Facilitation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Capital access for business conversion including crowdfunding, cooperative lending, and community investment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Governance Transition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Support for democratic governance implementation and stakeholder ownership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Integration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Natural Law compliance integration in converted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Corp2Coop Services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Conversion Planning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Strategic planning for corporate-to-cooperative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Legal Framework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Wyoming DAO LLC and Colorado cooperative conversion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Financing Solutions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VELOC-enhanced funding and community investment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Ongoing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Post-conversion governance training and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VIII: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8.01: Universal Natural Law Supremacy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Charter provisions, community governance, CLT operations, E2C programs, and Nexus Node activities are subject to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as the supreme governing authority,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Physics-Based Validation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All governance and community development decisions must be compatible with natural law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Scientific Verification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Evidence-based validation required for community policies, CLT development, and E2C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Recognition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Natural law application across all consciousness types, reality planes, and community development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Constraints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decisions limited by Universal Natural Law to prevent tyranny in all organizational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8.02: Community Development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CLT Governance Standards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community control through Nexus Node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 in all land use and development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Cosmic Commoner participation rights protection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Sustainable development aligned with cosmic commons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E2C Program Standards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 required for all business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benefit prioritization in all transformation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governance implementation in converted businesses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protection for all stakeholders in transition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8.03: Enhanced Constitutional Amendments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Amendment Process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Democratic Proposal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Two-thirds supermajority of Cosmic Commoners required for amendment consideration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Review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Natural Law compliance verification by Constitutional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Impact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and E2C program compatibility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Legal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Colorado LCA law requirement verification and 501(c)(3) compatibility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Ratification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Three-fourths supermajority required for amendment adoption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IX: OPERATIONAL PROVISIONS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9.01: Principal Office and Community Locations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principal office shall be located in Colorado, with additional offices and CLT properties authorized in any jurisdiction supporting constitutional governance, Universal Natural Law compliance, and community land trust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9.02: 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Limited Cooperative Association shall have perpetual existence unless dissolved in accordance with Colorado law, constitutional governance procedures, and community development asset protection protocols.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9.03: Multi-Jurisdictional and Community Development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C3 Alliance LCA is authorized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Establish operations in multiple legal jurisdictions while maintaining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Create subsidiary SECOs (Sovereign Entity Companies) as Wyoming DAO LLCs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Coordinate with international cooperatives supporting Universal Natural Law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Establish CLTs in multiple jurisdictions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appropriate legal compliance and community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Operate E2C programs across state lines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with proper business conversion legal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Develop co-live/work facilities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in accordance with local zoning and community development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X: EXECUTION AND COMMUNITY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10.01: Organizer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Organizer Name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[Founding Cosmic Commoner]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Address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[Organizer address]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Signature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September 18,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10.02: Registered Agent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 undersigned consents to serve as registered agent for Constitutional Cooperative Communities Alliance LCA: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Registered Agent Signature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10.03: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These Articles of Organization become effective upon filing with the Colorado Secretary of State and payment of required fees.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10.04: Constitutional and Community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By filing these Articles, the organizers commit to establishing and operating the C3 Alliance LCA in full compliance with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and constitutional governance principles, recognizing all Cosmic Commoners as Sovereign Entities while delivering comprehensive community development through CLT stewardship, E2C business transformation, and cooperative community building.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CONSTITUTIONAL COVENANT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"We, the Cosmic Commoners of the Constitutional Cooperative Communities Alliance, covenant to operate under Universal Natural Law while delivering Cosmic Sovereignty as a Service to all conscious entities throughout the cosmos, transcending artificial boundaries while building community-owned infrastructure through democratic land stewardship, cooperative business development, and business transformation that serves the cosmic commons for all generations."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"Through The Commoner Foundation and C3 Commons Community Land Trusts, we commit to community-controlled development that preserves affordability, builds community wealth, and provides co-live/work arrangements that support the flourishing of all Cosmic Commoners while maintaining Universal Natural Law compliance and constitutional governance."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TRANSFORMATION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"Through our Exit to Community and Corp2Coop programs, we pledge to support businesses in transitioning from extraction-based investor ownership to community-serving cooperative structures that prioritize stakeholder benefit, democratic governance, and Universal Natural Law compliance while building the cooperative economy for cosmic commons prosperity."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Filed with Colorado Secretary of State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Entity Type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Limited Cooperative Association (LCA) with Community Development Authority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Jurisdiction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State of Colorado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September 18, 2025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Framework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Universal Natural Law Compliance with Community Land Trust Integration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Subsidiary Authority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501(c)(3) Nonprofit Formation and Community Development Operations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6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0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rYV0/IMI3rJ8kIZ8BBudLP4xDA==">CgMxLjA4AHIhMUJreFdCUExNQWdWZEprUXlrQzYxRVVOMFVuWUp2RzB1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2025-09-18T09:26:24.368Z</dcterms:created>
  <dc:creator>html-to-docx</dc:creator>
</cp:coreProperties>
</file>