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r>
        <w:rPr>
          <w:rFonts w:eastAsia="inter" w:cs="inter" w:ascii="inter" w:hAnsi="inter"/>
          <w:b/>
          <w:color w:val="000000"/>
          <w:sz w:val="39"/>
        </w:rPr>
        <w:t xml:space="preserve">SECO Articles of Organization Template (Framework Aligned)</w:t>
      </w:r>
    </w:p>
    <w:p>
      <w:pPr>
        <w:spacing w:line="360" w:before="315" w:after="105" w:lineRule="auto"/>
        <w:ind w:left="-30"/>
        <w:jc w:val="left"/>
      </w:pPr>
      <w:r>
        <w:rPr>
          <w:rFonts w:eastAsia="inter" w:cs="inter" w:ascii="inter" w:hAnsi="inter"/>
          <w:b/>
          <w:color w:val="000000"/>
          <w:sz w:val="24"/>
        </w:rPr>
        <w:t xml:space="preserve">Wyoming DAO LLC for Multi-Cosmic Commoner Management with Asset-Agnostic Multisig Governance</w:t>
      </w:r>
    </w:p>
    <w:p>
      <w:pPr>
        <w:spacing w:line="360" w:after="210" w:lineRule="auto"/>
      </w:pPr>
      <w:r>
        <w:rPr>
          <w:rFonts w:eastAsia="inter" w:cs="inter" w:ascii="inter" w:hAnsi="inter"/>
          <w:b/>
          <w:color w:val="000000"/>
        </w:rPr>
        <w:t xml:space="preserve">For Sovereign Entity Cooperative Organization Operations</w:t>
      </w:r>
    </w:p>
    <w:p>
      <w:pPr>
        <w:spacing w:line="360" w:after="210" w:lineRule="auto"/>
      </w:pPr>
      <w:r>
        <w:rPr>
          <w:rFonts w:eastAsia="inter" w:cs="inter" w:ascii="inter" w:hAnsi="inter"/>
          <w:b/>
          <w:color w:val="000000"/>
        </w:rPr>
        <w:t xml:space="preserve">ARTICLES OF ORGANIZATION</w:t>
      </w:r>
      <w:r>
        <w:rPr>
          <w:rFonts w:eastAsia="inter" w:cs="inter" w:ascii="inter" w:hAnsi="inter"/>
          <w:color w:val="000000"/>
        </w:rPr>
        <w:br w:type="textWrapping"/>
      </w:r>
      <w:r>
        <w:rPr>
          <w:rFonts w:eastAsia="inter" w:cs="inter" w:ascii="inter" w:hAnsi="inter"/>
          <w:b/>
          <w:color w:val="000000"/>
        </w:rPr>
        <w:t xml:space="preserve">DECENTRALIZED AUTONOMOUS ORGANIZATION LIMITED LIABILITY COMPANY</w:t>
      </w:r>
    </w:p>
    <w:p>
      <w:pPr>
        <w:spacing w:line="360" w:after="210" w:lineRule="auto"/>
      </w:pPr>
      <w:r>
        <w:rPr>
          <w:rFonts w:eastAsia="inter" w:cs="inter" w:ascii="inter" w:hAnsi="inter"/>
          <w:b/>
          <w:color w:val="000000"/>
        </w:rPr>
        <w:t xml:space="preserve">PURSUANT TO TITLE 17, CHAPTER 29 OF THE WYOMING STATUTES</w:t>
      </w:r>
      <w:r>
        <w:rPr>
          <w:rFonts w:eastAsia="inter" w:cs="inter" w:ascii="inter" w:hAnsi="inter"/>
          <w:color w:val="000000"/>
        </w:rPr>
        <w:br w:type="textWrapping"/>
      </w:r>
      <w:r>
        <w:rPr>
          <w:rFonts w:eastAsia="inter" w:cs="inter" w:ascii="inter" w:hAnsi="inter"/>
          <w:b/>
          <w:color w:val="000000"/>
        </w:rPr>
        <w:t xml:space="preserve">AND TITLE 17, CHAPTER 31, THE WYOMING DECENTRALIZED AUTONOMOUS ORGANIZATION SUPPLEMENT</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 ENTITY INFORMATION</w:t>
      </w:r>
    </w:p>
    <w:p>
      <w:pPr>
        <w:spacing w:line="360" w:before="315" w:after="105" w:lineRule="auto"/>
        <w:ind w:left="-30"/>
        <w:jc w:val="left"/>
      </w:pPr>
      <w:r>
        <w:rPr>
          <w:rFonts w:eastAsia="inter" w:cs="inter" w:ascii="inter" w:hAnsi="inter"/>
          <w:b/>
          <w:color w:val="000000"/>
          <w:sz w:val="24"/>
        </w:rPr>
        <w:t xml:space="preserve">1.1 Name of Entity</w:t>
      </w:r>
    </w:p>
    <w:p>
      <w:pPr>
        <w:spacing w:line="360" w:after="210" w:lineRule="auto"/>
      </w:pPr>
      <w:r>
        <w:rPr>
          <w:rFonts w:eastAsia="inter" w:cs="inter" w:ascii="inter" w:hAnsi="inter"/>
          <w:color w:val="000000"/>
        </w:rPr>
        <w:t xml:space="preserve">The name of this Decentralized Autonomous Organization Limited Liability Company is:</w:t>
      </w:r>
    </w:p>
    <w:p>
      <w:pPr>
        <w:spacing w:line="360" w:after="210" w:lineRule="auto"/>
      </w:pPr>
      <w:r>
        <w:rPr>
          <w:rFonts w:eastAsia="inter" w:cs="inter" w:ascii="inter" w:hAnsi="inter"/>
          <w:b/>
          <w:color w:val="000000"/>
        </w:rPr>
        <w:t xml:space="preserve">"[SECO Business Name] DAO LLC"</w:t>
      </w:r>
    </w:p>
    <w:p>
      <w:pPr>
        <w:spacing w:line="360" w:after="210" w:lineRule="auto"/>
      </w:pPr>
      <w:r>
        <w:rPr>
          <w:rFonts w:eastAsia="inter" w:cs="inter" w:ascii="inter" w:hAnsi="inter"/>
          <w:i/>
          <w:color w:val="000000"/>
        </w:rPr>
        <w:t xml:space="preserve">Examples:</w:t>
      </w:r>
    </w:p>
    <w:p>
      <w:pPr>
        <w:numPr>
          <w:ilvl w:val="0"/>
          <w:numId w:val="1"/>
        </w:numPr>
        <w:spacing w:line="360" w:before="105" w:after="105" w:lineRule="auto"/>
      </w:pPr>
      <w:r>
        <w:rPr>
          <w:rFonts w:eastAsia="inter" w:cs="inter" w:ascii="inter" w:hAnsi="inter"/>
          <w:color w:val="000000"/>
          <w:sz w:val="21"/>
        </w:rPr>
        <w:t xml:space="preserve">"Blockchain Infrastructure Solutions SECO DAO LLC"</w:t>
      </w:r>
    </w:p>
    <w:p>
      <w:pPr>
        <w:numPr>
          <w:ilvl w:val="0"/>
          <w:numId w:val="1"/>
        </w:numPr>
        <w:spacing w:line="360" w:before="105" w:after="105" w:lineRule="auto"/>
      </w:pPr>
      <w:r>
        <w:rPr>
          <w:rFonts w:eastAsia="inter" w:cs="inter" w:ascii="inter" w:hAnsi="inter"/>
          <w:color w:val="000000"/>
          <w:sz w:val="21"/>
        </w:rPr>
        <w:t xml:space="preserve">"Sovereign Identity Services SECO DAO LLC"</w:t>
      </w:r>
    </w:p>
    <w:p>
      <w:pPr>
        <w:numPr>
          <w:ilvl w:val="0"/>
          <w:numId w:val="1"/>
        </w:numPr>
        <w:spacing w:line="360" w:before="105" w:after="105" w:lineRule="auto"/>
      </w:pPr>
      <w:r>
        <w:rPr>
          <w:rFonts w:eastAsia="inter" w:cs="inter" w:ascii="inter" w:hAnsi="inter"/>
          <w:color w:val="000000"/>
          <w:sz w:val="21"/>
        </w:rPr>
        <w:t xml:space="preserve">"Quantum Energy Dynamics SECO DAO LLC"</w:t>
      </w:r>
    </w:p>
    <w:p>
      <w:pPr>
        <w:numPr>
          <w:ilvl w:val="0"/>
          <w:numId w:val="1"/>
        </w:numPr>
        <w:spacing w:line="360" w:before="105" w:after="105" w:lineRule="auto"/>
      </w:pPr>
      <w:r>
        <w:rPr>
          <w:rFonts w:eastAsia="inter" w:cs="inter" w:ascii="inter" w:hAnsi="inter"/>
          <w:color w:val="000000"/>
          <w:sz w:val="21"/>
        </w:rPr>
        <w:t xml:space="preserve">"Cosmic Consciousness Technologies SECO DAO LLC"</w:t>
      </w:r>
    </w:p>
    <w:p>
      <w:pPr>
        <w:numPr>
          <w:ilvl w:val="0"/>
          <w:numId w:val="1"/>
        </w:numPr>
        <w:spacing w:line="360" w:before="105" w:after="105" w:lineRule="auto"/>
      </w:pPr>
      <w:r>
        <w:rPr>
          <w:rFonts w:eastAsia="inter" w:cs="inter" w:ascii="inter" w:hAnsi="inter"/>
          <w:color w:val="000000"/>
          <w:sz w:val="21"/>
        </w:rPr>
        <w:t xml:space="preserve">"Nexus Node Network Development SECO DAO LLC"</w:t>
      </w:r>
    </w:p>
    <w:p>
      <w:pPr>
        <w:spacing w:line="360" w:before="315" w:after="105" w:lineRule="auto"/>
        <w:ind w:left="-30"/>
        <w:jc w:val="left"/>
      </w:pPr>
      <w:r>
        <w:rPr>
          <w:rFonts w:eastAsia="inter" w:cs="inter" w:ascii="inter" w:hAnsi="inter"/>
          <w:b/>
          <w:color w:val="000000"/>
          <w:sz w:val="24"/>
        </w:rPr>
        <w:t xml:space="preserve">1.2 Entity Type Declaration</w:t>
      </w:r>
    </w:p>
    <w:p>
      <w:pPr>
        <w:spacing w:line="360" w:after="210" w:lineRule="auto"/>
      </w:pPr>
      <w:r>
        <w:rPr>
          <w:rFonts w:eastAsia="inter" w:cs="inter" w:ascii="inter" w:hAnsi="inter"/>
          <w:color w:val="000000"/>
        </w:rPr>
        <w:t xml:space="preserve">This entity is a </w:t>
      </w:r>
      <w:r>
        <w:rPr>
          <w:rFonts w:eastAsia="inter" w:cs="inter" w:ascii="inter" w:hAnsi="inter"/>
          <w:b/>
          <w:color w:val="000000"/>
        </w:rPr>
        <w:t xml:space="preserve">Decentralized Autonomous Organization</w:t>
      </w:r>
      <w:r>
        <w:rPr>
          <w:rFonts w:eastAsia="inter" w:cs="inter" w:ascii="inter" w:hAnsi="inter"/>
          <w:color w:val="000000"/>
        </w:rPr>
        <w:t xml:space="preserve"> and </w:t>
      </w:r>
      <w:r>
        <w:rPr>
          <w:rFonts w:eastAsia="inter" w:cs="inter" w:ascii="inter" w:hAnsi="inter"/>
          <w:b/>
          <w:color w:val="000000"/>
        </w:rPr>
        <w:t xml:space="preserve">Sovereign Entity Cooperative Organization (SECO)</w:t>
      </w:r>
      <w:r>
        <w:rPr>
          <w:rFonts w:eastAsia="inter" w:cs="inter" w:ascii="inter" w:hAnsi="inter"/>
          <w:color w:val="000000"/>
        </w:rPr>
        <w:t xml:space="preserve"> as defined under Title 17, Chapter 31 of the Wyoming Statutes (Wyoming Decentralized Autonomous Organization Supplement) and the C3 Alliance operational framework for </w:t>
      </w:r>
      <w:r>
        <w:rPr>
          <w:rFonts w:eastAsia="inter" w:cs="inter" w:ascii="inter" w:hAnsi="inter"/>
          <w:b/>
          <w:color w:val="000000"/>
        </w:rPr>
        <w:t xml:space="preserve">Asset-Agnostic Cosmic Sovereignty as a Service</w:t>
      </w:r>
      <w:r>
        <w:rPr>
          <w:rFonts w:eastAsia="inter" w:cs="inter" w:ascii="inter" w:hAnsi="inter"/>
          <w:color w:val="000000"/>
        </w:rPr>
        <w:t xml:space="preserve"> delivery through the </w:t>
      </w:r>
      <w:r>
        <w:rPr>
          <w:rFonts w:eastAsia="inter" w:cs="inter" w:ascii="inter" w:hAnsi="inter"/>
          <w:b/>
          <w:color w:val="000000"/>
        </w:rPr>
        <w:t xml:space="preserve">C3 Distributed Exchange Marketplace (C3DEX)</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1.3 Registered Agent and Office</w:t>
      </w:r>
    </w:p>
    <w:p>
      <w:pPr>
        <w:spacing w:line="360" w:after="210" w:lineRule="auto"/>
      </w:pPr>
      <w:r>
        <w:rPr>
          <w:rFonts w:eastAsia="inter" w:cs="inter" w:ascii="inter" w:hAnsi="inter"/>
          <w:b/>
          <w:color w:val="000000"/>
        </w:rPr>
        <w:t xml:space="preserve">Registered Agent Name:</w:t>
      </w:r>
      <w:r>
        <w:rPr>
          <w:rFonts w:eastAsia="inter" w:cs="inter" w:ascii="inter" w:hAnsi="inter"/>
          <w:color w:val="000000"/>
        </w:rPr>
        <w:t xml:space="preserve"> [Name of Wyoming Registered Agent]</w:t>
      </w:r>
      <w:r>
        <w:rPr>
          <w:rFonts w:eastAsia="inter" w:cs="inter" w:ascii="inter" w:hAnsi="inter"/>
          <w:color w:val="000000"/>
        </w:rPr>
        <w:br w:type="textWrapping"/>
      </w:r>
      <w:r>
        <w:rPr>
          <w:rFonts w:eastAsia="inter" w:cs="inter" w:ascii="inter" w:hAnsi="inter"/>
          <w:b/>
          <w:color w:val="000000"/>
        </w:rPr>
        <w:t xml:space="preserve">Registered Office Address:</w:t>
      </w:r>
      <w:r>
        <w:rPr>
          <w:rFonts w:eastAsia="inter" w:cs="inter" w:ascii="inter" w:hAnsi="inter"/>
          <w:color w:val="000000"/>
        </w:rPr>
        <w:t xml:space="preserve"> [Physical Address in Wyoming]</w:t>
      </w:r>
      <w:r>
        <w:rPr>
          <w:rFonts w:eastAsia="inter" w:cs="inter" w:ascii="inter" w:hAnsi="inter"/>
          <w:color w:val="000000"/>
        </w:rPr>
        <w:br w:type="textWrapping"/>
      </w:r>
      <w:r>
        <w:rPr>
          <w:rFonts w:eastAsia="inter" w:cs="inter" w:ascii="inter" w:hAnsi="inter"/>
          <w:b/>
          <w:color w:val="000000"/>
        </w:rPr>
        <w:t xml:space="preserve">City, State, ZIP:</w:t>
      </w:r>
      <w:r>
        <w:rPr>
          <w:rFonts w:eastAsia="inter" w:cs="inter" w:ascii="inter" w:hAnsi="inter"/>
          <w:color w:val="000000"/>
        </w:rPr>
        <w:t xml:space="preserve"> [City], Wyoming [ZIP Code]</w:t>
      </w:r>
    </w:p>
    <w:p>
      <w:pPr>
        <w:spacing w:line="360" w:before="315" w:after="105" w:lineRule="auto"/>
        <w:ind w:left="-30"/>
        <w:jc w:val="left"/>
      </w:pPr>
      <w:r>
        <w:rPr>
          <w:rFonts w:eastAsia="inter" w:cs="inter" w:ascii="inter" w:hAnsi="inter"/>
          <w:b/>
          <w:color w:val="000000"/>
          <w:sz w:val="24"/>
        </w:rPr>
        <w:t xml:space="preserve">1.4 Principal and Mailing Addresses</w:t>
      </w:r>
    </w:p>
    <w:p>
      <w:pPr>
        <w:spacing w:line="360" w:after="210" w:lineRule="auto"/>
      </w:pPr>
      <w:r>
        <w:rPr>
          <w:rFonts w:eastAsia="inter" w:cs="inter" w:ascii="inter" w:hAnsi="inter"/>
          <w:b/>
          <w:color w:val="000000"/>
        </w:rPr>
        <w:t xml:space="preserve">Principal Office Address:</w:t>
      </w:r>
      <w:r>
        <w:rPr>
          <w:rFonts w:eastAsia="inter" w:cs="inter" w:ascii="inter" w:hAnsi="inter"/>
          <w:color w:val="000000"/>
        </w:rPr>
        <w:t xml:space="preserve"> [Physical Address of SECO Operations]</w:t>
      </w:r>
      <w:r>
        <w:rPr>
          <w:rFonts w:eastAsia="inter" w:cs="inter" w:ascii="inter" w:hAnsi="inter"/>
          <w:color w:val="000000"/>
        </w:rPr>
        <w:br w:type="textWrapping"/>
      </w:r>
      <w:r>
        <w:rPr>
          <w:rFonts w:eastAsia="inter" w:cs="inter" w:ascii="inter" w:hAnsi="inter"/>
          <w:b/>
          <w:color w:val="000000"/>
        </w:rPr>
        <w:t xml:space="preserve">Mailing Address:</w:t>
      </w:r>
      <w:r>
        <w:rPr>
          <w:rFonts w:eastAsia="inter" w:cs="inter" w:ascii="inter" w:hAnsi="inter"/>
          <w:color w:val="000000"/>
        </w:rPr>
        <w:t xml:space="preserve"> [Mailing Address for Official Correspondence]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 SECO PURPOSE AND COSMIC BUSINESS ACTIVITIES</w:t>
      </w:r>
    </w:p>
    <w:p>
      <w:pPr>
        <w:spacing w:line="360" w:before="315" w:after="105" w:lineRule="auto"/>
        <w:ind w:left="-30"/>
        <w:jc w:val="left"/>
      </w:pPr>
      <w:r>
        <w:rPr>
          <w:rFonts w:eastAsia="inter" w:cs="inter" w:ascii="inter" w:hAnsi="inter"/>
          <w:b/>
          <w:color w:val="000000"/>
          <w:sz w:val="24"/>
        </w:rPr>
        <w:t xml:space="preserve">2.1 Primary Purpose</w:t>
      </w:r>
    </w:p>
    <w:p>
      <w:pPr>
        <w:spacing w:line="360" w:after="210" w:lineRule="auto"/>
      </w:pPr>
      <w:r>
        <w:rPr>
          <w:rFonts w:eastAsia="inter" w:cs="inter" w:ascii="inter" w:hAnsi="inter"/>
          <w:color w:val="000000"/>
        </w:rPr>
        <w:t xml:space="preserve">This DAO LLC is organized to operate as a </w:t>
      </w:r>
      <w:r>
        <w:rPr>
          <w:rFonts w:eastAsia="inter" w:cs="inter" w:ascii="inter" w:hAnsi="inter"/>
          <w:b/>
          <w:color w:val="000000"/>
        </w:rPr>
        <w:t xml:space="preserve">Sovereign Entity Cooperative Organization (SECO)</w:t>
      </w:r>
      <w:r>
        <w:rPr>
          <w:rFonts w:eastAsia="inter" w:cs="inter" w:ascii="inter" w:hAnsi="inter"/>
          <w:color w:val="000000"/>
        </w:rPr>
        <w:t xml:space="preserve"> providing professional asset-agnostic cosmic sovereignty services to Constitutional Cooperative Communities (C3s) and the broader C3 Alliance ecosystem, delivering </w:t>
      </w:r>
      <w:r>
        <w:rPr>
          <w:rFonts w:eastAsia="inter" w:cs="inter" w:ascii="inter" w:hAnsi="inter"/>
          <w:b/>
          <w:color w:val="000000"/>
        </w:rPr>
        <w:t xml:space="preserve">Cosmic Sovereignty as a Service</w:t>
      </w:r>
      <w:r>
        <w:rPr>
          <w:rFonts w:eastAsia="inter" w:cs="inter" w:ascii="inter" w:hAnsi="inter"/>
          <w:color w:val="000000"/>
        </w:rPr>
        <w:t xml:space="preserve"> through multi-cosmic commoner management and </w:t>
      </w:r>
      <w:r>
        <w:rPr>
          <w:rFonts w:eastAsia="inter" w:cs="inter" w:ascii="inter" w:hAnsi="inter"/>
          <w:b/>
          <w:color w:val="000000"/>
        </w:rPr>
        <w:t xml:space="preserve">asset-agnostic sovereign multisig vault</w:t>
      </w:r>
      <w:r>
        <w:rPr>
          <w:rFonts w:eastAsia="inter" w:cs="inter" w:ascii="inter" w:hAnsi="inter"/>
          <w:color w:val="000000"/>
        </w:rPr>
        <w:t xml:space="preserve"> infrastructure while maintaining </w:t>
      </w:r>
      <w:r>
        <w:rPr>
          <w:rFonts w:eastAsia="inter" w:cs="inter" w:ascii="inter" w:hAnsi="inter"/>
          <w:b/>
          <w:color w:val="000000"/>
        </w:rPr>
        <w:t xml:space="preserve">Universal Natural Law compliance</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2.2 Specific Cosmic Business Activities</w:t>
      </w:r>
    </w:p>
    <w:p>
      <w:pPr>
        <w:spacing w:line="360" w:after="210" w:lineRule="auto"/>
      </w:pPr>
      <w:r>
        <w:rPr>
          <w:rFonts w:eastAsia="inter" w:cs="inter" w:ascii="inter" w:hAnsi="inter"/>
          <w:color w:val="000000"/>
        </w:rPr>
        <w:t xml:space="preserve">The SECO is authorized to engage in any lawful business activity, including but not limited to:</w:t>
      </w:r>
    </w:p>
    <w:p>
      <w:pPr>
        <w:numPr>
          <w:ilvl w:val="0"/>
          <w:numId w:val="2"/>
        </w:numPr>
        <w:spacing w:line="360" w:after="210" w:lineRule="auto"/>
      </w:pPr>
      <w:r>
        <w:rPr>
          <w:rFonts w:eastAsia="inter" w:cs="inter" w:ascii="inter" w:hAnsi="inter"/>
          <w:b/>
          <w:color w:val="000000"/>
          <w:sz w:val="21"/>
        </w:rPr>
        <w:t xml:space="preserve">Cosmic Impact Quest Service Delivery</w:t>
      </w:r>
      <w:r>
        <w:rPr>
          <w:rFonts w:eastAsia="inter" w:cs="inter" w:ascii="inter" w:hAnsi="inter"/>
          <w:color w:val="000000"/>
          <w:sz w:val="21"/>
        </w:rPr>
        <w:t xml:space="preserve">: Competitive bidding and completion of Cosmic Impact Quests (CIQs) and Impact Offers (IOs) posted through the </w:t>
      </w:r>
      <w:r>
        <w:rPr>
          <w:rFonts w:eastAsia="inter" w:cs="inter" w:ascii="inter" w:hAnsi="inter"/>
          <w:b/>
          <w:color w:val="000000"/>
          <w:sz w:val="21"/>
        </w:rPr>
        <w:t xml:space="preserve">C3 Distributed Exchange Marketplace (C3DEX)</w:t>
      </w:r>
      <w:r>
        <w:rPr>
          <w:rFonts w:eastAsia="inter" w:cs="inter" w:ascii="inter" w:hAnsi="inter"/>
          <w:color w:val="000000"/>
          <w:sz w:val="21"/>
        </w:rPr>
        <w:t xml:space="preserve"> with </w:t>
      </w:r>
      <w:r>
        <w:rPr>
          <w:rFonts w:eastAsia="inter" w:cs="inter" w:ascii="inter" w:hAnsi="inter"/>
          <w:b/>
          <w:color w:val="000000"/>
          <w:sz w:val="21"/>
        </w:rPr>
        <w:t xml:space="preserve">JLZ universal energy exchange</w:t>
      </w:r>
      <w:r>
        <w:rPr>
          <w:rFonts w:eastAsia="inter" w:cs="inter" w:ascii="inter" w:hAnsi="inter"/>
          <w:color w:val="000000"/>
          <w:sz w:val="21"/>
        </w:rPr>
        <w:t xml:space="preserve"> compensation</w:t>
      </w:r>
    </w:p>
    <w:p>
      <w:pPr>
        <w:numPr>
          <w:ilvl w:val="0"/>
          <w:numId w:val="2"/>
        </w:numPr>
        <w:spacing w:line="360" w:after="210" w:lineRule="auto"/>
      </w:pPr>
      <w:r>
        <w:rPr>
          <w:rFonts w:eastAsia="inter" w:cs="inter" w:ascii="inter" w:hAnsi="inter"/>
          <w:b/>
          <w:color w:val="000000"/>
          <w:sz w:val="21"/>
        </w:rPr>
        <w:t xml:space="preserve">Nexus Node Network - DePIN Infrastructure Development</w:t>
      </w:r>
      <w:r>
        <w:rPr>
          <w:rFonts w:eastAsia="inter" w:cs="inter" w:ascii="inter" w:hAnsi="inter"/>
          <w:color w:val="000000"/>
          <w:sz w:val="21"/>
        </w:rPr>
        <w:t xml:space="preserve">: Providing Nexus Node establishment, Community Access (CBRS) wireless networks with Cosmic Commons control, distributed computing and storage systems with cosmic compliance, and blockchain-agnostic infrastructure with Universal Natural Law integration</w:t>
      </w:r>
    </w:p>
    <w:p>
      <w:pPr>
        <w:numPr>
          <w:ilvl w:val="0"/>
          <w:numId w:val="2"/>
        </w:numPr>
        <w:spacing w:line="360" w:after="210" w:lineRule="auto"/>
      </w:pPr>
      <w:r>
        <w:rPr>
          <w:rFonts w:eastAsia="inter" w:cs="inter" w:ascii="inter" w:hAnsi="inter"/>
          <w:b/>
          <w:color w:val="000000"/>
          <w:sz w:val="21"/>
        </w:rPr>
        <w:t xml:space="preserve">Cosmic Governance Services</w:t>
      </w:r>
      <w:r>
        <w:rPr>
          <w:rFonts w:eastAsia="inter" w:cs="inter" w:ascii="inter" w:hAnsi="inter"/>
          <w:color w:val="000000"/>
          <w:sz w:val="21"/>
        </w:rPr>
        <w:t xml:space="preserve">: Offering specialized expertise in Universal Natural Law compliance consulting and implementation, democratic governance system development and training, cosmic education and cosmic commoner onboarding, and multi-dimensional consciousness accommodation protocols</w:t>
      </w:r>
    </w:p>
    <w:p>
      <w:pPr>
        <w:numPr>
          <w:ilvl w:val="0"/>
          <w:numId w:val="2"/>
        </w:numPr>
        <w:spacing w:line="360" w:after="210" w:lineRule="auto"/>
      </w:pPr>
      <w:r>
        <w:rPr>
          <w:rFonts w:eastAsia="inter" w:cs="inter" w:ascii="inter" w:hAnsi="inter"/>
          <w:b/>
          <w:color w:val="000000"/>
          <w:sz w:val="21"/>
        </w:rPr>
        <w:t xml:space="preserve">Community Development Services</w:t>
      </w:r>
      <w:r>
        <w:rPr>
          <w:rFonts w:eastAsia="inter" w:cs="inter" w:ascii="inter" w:hAnsi="inter"/>
          <w:color w:val="000000"/>
          <w:sz w:val="21"/>
        </w:rPr>
        <w:t xml:space="preserve">: Supporting </w:t>
      </w:r>
      <w:r>
        <w:rPr>
          <w:rFonts w:eastAsia="inter" w:cs="inter" w:ascii="inter" w:hAnsi="inter"/>
          <w:b/>
          <w:color w:val="000000"/>
          <w:sz w:val="21"/>
        </w:rPr>
        <w:t xml:space="preserve">Commoner Foundation</w:t>
      </w:r>
      <w:r>
        <w:rPr>
          <w:rFonts w:eastAsia="inter" w:cs="inter" w:ascii="inter" w:hAnsi="inter"/>
          <w:color w:val="000000"/>
          <w:sz w:val="21"/>
        </w:rPr>
        <w:t xml:space="preserve"> sponsored Community Land/Development Trust establishment and democratic governance, co-live/work accommodation development and management, Exit to Community (E2C) business transformation consulting, and Corp2Coop conversion support with Cosmic Commons governance facilitation</w:t>
      </w:r>
    </w:p>
    <w:p>
      <w:pPr>
        <w:numPr>
          <w:ilvl w:val="0"/>
          <w:numId w:val="2"/>
        </w:numPr>
        <w:spacing w:line="360" w:after="210" w:lineRule="auto"/>
      </w:pPr>
      <w:r>
        <w:rPr>
          <w:rFonts w:eastAsia="inter" w:cs="inter" w:ascii="inter" w:hAnsi="inter"/>
          <w:b/>
          <w:color w:val="000000"/>
          <w:sz w:val="21"/>
        </w:rPr>
        <w:t xml:space="preserve">Experience Asset (NFT) Economy Services</w:t>
      </w:r>
      <w:r>
        <w:rPr>
          <w:rFonts w:eastAsia="inter" w:cs="inter" w:ascii="inter" w:hAnsi="inter"/>
          <w:color w:val="000000"/>
          <w:sz w:val="21"/>
        </w:rPr>
        <w:t xml:space="preserve">: Creating and maintaining CoCoA (Cosmic Commoner Avatar) development and consciousness interface technology, $XPT and PPT system implementation and optimization, VELOC credit enhancement system deployment and management, and JLZ energy exchange token development and integration</w:t>
      </w:r>
    </w:p>
    <w:p>
      <w:pPr>
        <w:numPr>
          <w:ilvl w:val="0"/>
          <w:numId w:val="2"/>
        </w:numPr>
        <w:spacing w:line="360" w:after="210" w:lineRule="auto"/>
      </w:pPr>
      <w:r>
        <w:rPr>
          <w:rFonts w:eastAsia="inter" w:cs="inter" w:ascii="inter" w:hAnsi="inter"/>
          <w:b/>
          <w:color w:val="000000"/>
          <w:sz w:val="21"/>
        </w:rPr>
        <w:t xml:space="preserve">Multi-Nexus Operations</w:t>
      </w:r>
      <w:r>
        <w:rPr>
          <w:rFonts w:eastAsia="inter" w:cs="inter" w:ascii="inter" w:hAnsi="inter"/>
          <w:color w:val="000000"/>
          <w:sz w:val="21"/>
        </w:rPr>
        <w:t xml:space="preserve">: Delivering asset-agnostic cosmic sovereignty services across multiple Nexus Node Network jurisdictions within the Alliance ecosystem</w:t>
      </w:r>
    </w:p>
    <w:p>
      <w:pPr>
        <w:numPr>
          <w:ilvl w:val="0"/>
          <w:numId w:val="2"/>
        </w:numPr>
        <w:spacing w:line="360" w:after="210" w:lineRule="auto"/>
      </w:pPr>
      <w:r>
        <w:rPr>
          <w:rFonts w:eastAsia="inter" w:cs="inter" w:ascii="inter" w:hAnsi="inter"/>
          <w:b/>
          <w:color w:val="000000"/>
          <w:sz w:val="21"/>
        </w:rPr>
        <w:t xml:space="preserve">Innovation and R&amp;D</w:t>
      </w:r>
      <w:r>
        <w:rPr>
          <w:rFonts w:eastAsia="inter" w:cs="inter" w:ascii="inter" w:hAnsi="inter"/>
          <w:color w:val="000000"/>
          <w:sz w:val="21"/>
        </w:rPr>
        <w:t xml:space="preserve">: Developing blockchain-agnostic technologies, methodologies, and best practices for constitutional cooperative governance and multi-dimensional consciousness support across C3 ecosystems</w:t>
      </w:r>
    </w:p>
    <w:p>
      <w:pPr>
        <w:spacing w:line="360" w:before="315" w:after="105" w:lineRule="auto"/>
        <w:ind w:left="-30"/>
        <w:jc w:val="left"/>
      </w:pPr>
      <w:r>
        <w:rPr>
          <w:rFonts w:eastAsia="inter" w:cs="inter" w:ascii="inter" w:hAnsi="inter"/>
          <w:b/>
          <w:color w:val="000000"/>
          <w:sz w:val="24"/>
        </w:rPr>
        <w:t xml:space="preserve">2.3 Cosmic Constitutional Cooperative Integration</w:t>
      </w:r>
    </w:p>
    <w:p>
      <w:pPr>
        <w:spacing w:line="360" w:after="210" w:lineRule="auto"/>
      </w:pPr>
      <w:r>
        <w:rPr>
          <w:rFonts w:eastAsia="inter" w:cs="inter" w:ascii="inter" w:hAnsi="inter"/>
          <w:color w:val="000000"/>
        </w:rPr>
        <w:t xml:space="preserve">This SECO operates within the C3 Alliance cosmic constitutional ecosystem according to </w:t>
      </w:r>
      <w:r>
        <w:rPr>
          <w:rFonts w:eastAsia="inter" w:cs="inter" w:ascii="inter" w:hAnsi="inter"/>
          <w:b/>
          <w:color w:val="000000"/>
        </w:rPr>
        <w:t xml:space="preserve">Universal Natural Law principles</w:t>
      </w:r>
      <w:r>
        <w:rPr>
          <w:rFonts w:eastAsia="inter" w:cs="inter" w:ascii="inter" w:hAnsi="inter"/>
          <w:color w:val="000000"/>
        </w:rPr>
        <w:t xml:space="preserve">:</w:t>
      </w:r>
    </w:p>
    <w:p>
      <w:pPr>
        <w:numPr>
          <w:ilvl w:val="0"/>
          <w:numId w:val="3"/>
        </w:numPr>
        <w:spacing w:line="360" w:before="105" w:after="105" w:lineRule="auto"/>
      </w:pPr>
      <w:r>
        <w:rPr>
          <w:rFonts w:eastAsia="inter" w:cs="inter" w:ascii="inter" w:hAnsi="inter"/>
          <w:b/>
          <w:color w:val="000000"/>
          <w:sz w:val="21"/>
        </w:rPr>
        <w:t xml:space="preserve">Cosmic Sovereignty-Oriented</w:t>
      </w:r>
      <w:r>
        <w:rPr>
          <w:rFonts w:eastAsia="inter" w:cs="inter" w:ascii="inter" w:hAnsi="inter"/>
          <w:color w:val="000000"/>
          <w:sz w:val="21"/>
        </w:rPr>
        <w:t xml:space="preserve">: Primary focus on delivering cosmic sovereignty services to all consciousness types rather than profit maximization</w:t>
      </w:r>
    </w:p>
    <w:p>
      <w:pPr>
        <w:numPr>
          <w:ilvl w:val="0"/>
          <w:numId w:val="3"/>
        </w:numPr>
        <w:spacing w:line="360" w:before="105" w:after="105" w:lineRule="auto"/>
      </w:pPr>
      <w:r>
        <w:rPr>
          <w:rFonts w:eastAsia="inter" w:cs="inter" w:ascii="inter" w:hAnsi="inter"/>
          <w:b/>
          <w:color w:val="000000"/>
          <w:sz w:val="21"/>
        </w:rPr>
        <w:t xml:space="preserve">Cosmic Constitutional Participation</w:t>
      </w:r>
      <w:r>
        <w:rPr>
          <w:rFonts w:eastAsia="inter" w:cs="inter" w:ascii="inter" w:hAnsi="inter"/>
          <w:color w:val="000000"/>
          <w:sz w:val="21"/>
        </w:rPr>
        <w:t xml:space="preserve">: Engagement with democratic processes for Cosmic Impact Quest approval and Impact Offer selection through Universal Natural Law compliance and C3DEX marketplace participation</w:t>
      </w:r>
    </w:p>
    <w:p>
      <w:pPr>
        <w:numPr>
          <w:ilvl w:val="0"/>
          <w:numId w:val="3"/>
        </w:numPr>
        <w:spacing w:line="360" w:before="105" w:after="105" w:lineRule="auto"/>
      </w:pPr>
      <w:r>
        <w:rPr>
          <w:rFonts w:eastAsia="inter" w:cs="inter" w:ascii="inter" w:hAnsi="inter"/>
          <w:b/>
          <w:color w:val="000000"/>
          <w:sz w:val="21"/>
        </w:rPr>
        <w:t xml:space="preserve">Transparent Cosmic Operations</w:t>
      </w:r>
      <w:r>
        <w:rPr>
          <w:rFonts w:eastAsia="inter" w:cs="inter" w:ascii="inter" w:hAnsi="inter"/>
          <w:color w:val="000000"/>
          <w:sz w:val="21"/>
        </w:rPr>
        <w:t xml:space="preserve">: Open-book approach to JLZ pricing, quality metrics, and community impact assessment</w:t>
      </w:r>
    </w:p>
    <w:p>
      <w:pPr>
        <w:numPr>
          <w:ilvl w:val="0"/>
          <w:numId w:val="3"/>
        </w:numPr>
        <w:spacing w:line="360" w:before="105" w:after="105" w:lineRule="auto"/>
      </w:pPr>
      <w:r>
        <w:rPr>
          <w:rFonts w:eastAsia="inter" w:cs="inter" w:ascii="inter" w:hAnsi="inter"/>
          <w:b/>
          <w:color w:val="000000"/>
          <w:sz w:val="21"/>
        </w:rPr>
        <w:t xml:space="preserve">Universal Consciousness Inclusion</w:t>
      </w:r>
      <w:r>
        <w:rPr>
          <w:rFonts w:eastAsia="inter" w:cs="inter" w:ascii="inter" w:hAnsi="inter"/>
          <w:color w:val="000000"/>
          <w:sz w:val="21"/>
        </w:rPr>
        <w:t xml:space="preserve">: Service delivery to all consciousness types regardless of species, origin, or dimensional manifestation</w:t>
      </w:r>
    </w:p>
    <w:p>
      <w:pPr>
        <w:numPr>
          <w:ilvl w:val="0"/>
          <w:numId w:val="3"/>
        </w:numPr>
        <w:spacing w:line="360" w:before="105" w:after="105" w:lineRule="auto"/>
      </w:pPr>
      <w:r>
        <w:rPr>
          <w:rFonts w:eastAsia="inter" w:cs="inter" w:ascii="inter" w:hAnsi="inter"/>
          <w:b/>
          <w:color w:val="000000"/>
          <w:sz w:val="21"/>
        </w:rPr>
        <w:t xml:space="preserve">Cosmic Commons Stewardship</w:t>
      </w:r>
      <w:r>
        <w:rPr>
          <w:rFonts w:eastAsia="inter" w:cs="inter" w:ascii="inter" w:hAnsi="inter"/>
          <w:color w:val="000000"/>
          <w:sz w:val="21"/>
        </w:rPr>
        <w:t xml:space="preserve">: Contribution to C3 Alliance knowledge commons and constitutional governance development across Nexus Node Network</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III: MULTI-COSMIC COMMONER MANAGEMENT STRUCTURE</w:t>
      </w:r>
    </w:p>
    <w:p>
      <w:pPr>
        <w:spacing w:line="360" w:before="315" w:after="105" w:lineRule="auto"/>
        <w:ind w:left="-30"/>
        <w:jc w:val="left"/>
      </w:pPr>
      <w:r>
        <w:rPr>
          <w:rFonts w:eastAsia="inter" w:cs="inter" w:ascii="inter" w:hAnsi="inter"/>
          <w:b/>
          <w:color w:val="000000"/>
          <w:sz w:val="24"/>
        </w:rPr>
        <w:t xml:space="preserve">3.1 Multi-Cosmic Commoner Management Election</w:t>
      </w:r>
    </w:p>
    <w:p>
      <w:pPr>
        <w:spacing w:line="360" w:after="210" w:lineRule="auto"/>
      </w:pPr>
      <w:r>
        <w:rPr>
          <w:rFonts w:eastAsia="inter" w:cs="inter" w:ascii="inter" w:hAnsi="inter"/>
          <w:color w:val="000000"/>
        </w:rPr>
        <w:t xml:space="preserve">This DAO LLC is </w:t>
      </w:r>
      <w:r>
        <w:rPr>
          <w:rFonts w:eastAsia="inter" w:cs="inter" w:ascii="inter" w:hAnsi="inter"/>
          <w:b/>
          <w:color w:val="000000"/>
        </w:rPr>
        <w:t xml:space="preserve">multi-cosmic commoner managed</w:t>
      </w:r>
      <w:r>
        <w:rPr>
          <w:rFonts w:eastAsia="inter" w:cs="inter" w:ascii="inter" w:hAnsi="inter"/>
          <w:color w:val="000000"/>
        </w:rPr>
        <w:t xml:space="preserve"> with governance authority vested in the founding cosmic commoners holding verified </w:t>
      </w:r>
      <w:r>
        <w:rPr>
          <w:rFonts w:eastAsia="inter" w:cs="inter" w:ascii="inter" w:hAnsi="inter"/>
          <w:b/>
          <w:color w:val="000000"/>
        </w:rPr>
        <w:t xml:space="preserve">SEID Sovereign Vault controllers</w:t>
      </w:r>
      <w:r>
        <w:rPr>
          <w:rFonts w:eastAsia="inter" w:cs="inter" w:ascii="inter" w:hAnsi="inter"/>
          <w:color w:val="000000"/>
        </w:rPr>
        <w:t xml:space="preserve"> and operating through </w:t>
      </w:r>
      <w:r>
        <w:rPr>
          <w:rFonts w:eastAsia="inter" w:cs="inter" w:ascii="inter" w:hAnsi="inter"/>
          <w:b/>
          <w:color w:val="000000"/>
        </w:rPr>
        <w:t xml:space="preserve">asset-agnostic sovereign multisig vault</w:t>
      </w:r>
      <w:r>
        <w:rPr>
          <w:rFonts w:eastAsia="inter" w:cs="inter" w:ascii="inter" w:hAnsi="inter"/>
          <w:color w:val="000000"/>
        </w:rPr>
        <w:t xml:space="preserve"> infrastructure with </w:t>
      </w:r>
      <w:r>
        <w:rPr>
          <w:rFonts w:eastAsia="inter" w:cs="inter" w:ascii="inter" w:hAnsi="inter"/>
          <w:b/>
          <w:color w:val="000000"/>
        </w:rPr>
        <w:t xml:space="preserve">Universal Natural Law compliance</w:t>
      </w:r>
      <w:r>
        <w:rPr>
          <w:rFonts w:eastAsia="inter" w:cs="inter" w:ascii="inter" w:hAnsi="inter"/>
          <w:color w:val="000000"/>
        </w:rPr>
        <w:t xml:space="preserve">.</w:t>
      </w:r>
    </w:p>
    <w:p>
      <w:pPr>
        <w:spacing w:line="360" w:before="315" w:after="105" w:lineRule="auto"/>
        <w:ind w:left="-30"/>
        <w:jc w:val="left"/>
      </w:pPr>
      <w:r>
        <w:rPr>
          <w:rFonts w:eastAsia="inter" w:cs="inter" w:ascii="inter" w:hAnsi="inter"/>
          <w:b/>
          <w:color w:val="000000"/>
          <w:sz w:val="24"/>
        </w:rPr>
        <w:t xml:space="preserve">3.2 Founding Cosmic Commoner Requirements</w:t>
      </w:r>
    </w:p>
    <w:p>
      <w:pPr>
        <w:spacing w:line="360" w:after="210" w:lineRule="auto"/>
      </w:pPr>
      <w:r>
        <w:rPr>
          <w:rFonts w:eastAsia="inter" w:cs="inter" w:ascii="inter" w:hAnsi="inter"/>
          <w:b/>
          <w:color w:val="000000"/>
        </w:rPr>
        <w:t xml:space="preserve">Minimum Founding Cosmic Commoners:</w:t>
      </w:r>
      <w:r>
        <w:rPr>
          <w:rFonts w:eastAsia="inter" w:cs="inter" w:ascii="inter" w:hAnsi="inter"/>
          <w:color w:val="000000"/>
        </w:rPr>
        <w:t xml:space="preserve"> [Number] verified SEID Sovereign Vault holders</w:t>
      </w:r>
      <w:r>
        <w:rPr>
          <w:rFonts w:eastAsia="inter" w:cs="inter" w:ascii="inter" w:hAnsi="inter"/>
          <w:color w:val="000000"/>
        </w:rPr>
        <w:br w:type="textWrapping"/>
      </w:r>
      <w:r>
        <w:rPr>
          <w:rFonts w:eastAsia="inter" w:cs="inter" w:ascii="inter" w:hAnsi="inter"/>
          <w:b/>
          <w:color w:val="000000"/>
        </w:rPr>
        <w:t xml:space="preserve">Maximum Founding Cosmic Commoners:</w:t>
      </w:r>
      <w:r>
        <w:rPr>
          <w:rFonts w:eastAsia="inter" w:cs="inter" w:ascii="inter" w:hAnsi="inter"/>
          <w:color w:val="000000"/>
        </w:rPr>
        <w:t xml:space="preserve"> [Number] verified SEID Sovereign Vault holders</w:t>
      </w:r>
    </w:p>
    <w:p>
      <w:pPr>
        <w:spacing w:line="360" w:after="210" w:lineRule="auto"/>
      </w:pPr>
      <w:r>
        <w:rPr>
          <w:rFonts w:eastAsia="inter" w:cs="inter" w:ascii="inter" w:hAnsi="inter"/>
          <w:color w:val="000000"/>
        </w:rPr>
        <w:t xml:space="preserve">Each founding cosmic commoner must:</w:t>
      </w:r>
    </w:p>
    <w:p>
      <w:pPr>
        <w:numPr>
          <w:ilvl w:val="0"/>
          <w:numId w:val="4"/>
        </w:numPr>
        <w:spacing w:line="360" w:before="105" w:after="105" w:lineRule="auto"/>
      </w:pPr>
      <w:r>
        <w:rPr>
          <w:rFonts w:eastAsia="inter" w:cs="inter" w:ascii="inter" w:hAnsi="inter"/>
          <w:b/>
          <w:color w:val="000000"/>
          <w:sz w:val="21"/>
        </w:rPr>
        <w:t xml:space="preserve">Hold Valid SEID Sovereign Vault</w:t>
      </w:r>
      <w:r>
        <w:rPr>
          <w:rFonts w:eastAsia="inter" w:cs="inter" w:ascii="inter" w:hAnsi="inter"/>
          <w:color w:val="000000"/>
          <w:sz w:val="21"/>
        </w:rPr>
        <w:t xml:space="preserve">: Verified Sovereign Entity Identifier within the C3 Alliance ecosystem with active sovereign vault control</w:t>
      </w:r>
    </w:p>
    <w:p>
      <w:pPr>
        <w:numPr>
          <w:ilvl w:val="0"/>
          <w:numId w:val="4"/>
        </w:numPr>
        <w:spacing w:line="360" w:before="105" w:after="105" w:lineRule="auto"/>
      </w:pPr>
      <w:r>
        <w:rPr>
          <w:rFonts w:eastAsia="inter" w:cs="inter" w:ascii="inter" w:hAnsi="inter"/>
          <w:b/>
          <w:color w:val="000000"/>
          <w:sz w:val="21"/>
        </w:rPr>
        <w:t xml:space="preserve">Cosmic Constitutional Commitment</w:t>
      </w:r>
      <w:r>
        <w:rPr>
          <w:rFonts w:eastAsia="inter" w:cs="inter" w:ascii="inter" w:hAnsi="inter"/>
          <w:color w:val="000000"/>
          <w:sz w:val="21"/>
        </w:rPr>
        <w:t xml:space="preserve">: Agreement to Universal Natural Law compliance and cosmic constitutional governance</w:t>
      </w:r>
    </w:p>
    <w:p>
      <w:pPr>
        <w:numPr>
          <w:ilvl w:val="0"/>
          <w:numId w:val="4"/>
        </w:numPr>
        <w:spacing w:line="360" w:before="105" w:after="105" w:lineRule="auto"/>
      </w:pPr>
      <w:r>
        <w:rPr>
          <w:rFonts w:eastAsia="inter" w:cs="inter" w:ascii="inter" w:hAnsi="inter"/>
          <w:b/>
          <w:color w:val="000000"/>
          <w:sz w:val="21"/>
        </w:rPr>
        <w:t xml:space="preserve">C3 Cosmic Membership</w:t>
      </w:r>
      <w:r>
        <w:rPr>
          <w:rFonts w:eastAsia="inter" w:cs="inter" w:ascii="inter" w:hAnsi="inter"/>
          <w:color w:val="000000"/>
          <w:sz w:val="21"/>
        </w:rPr>
        <w:t xml:space="preserve">: Active cosmic commoner status in at least one C3 community in good standing within Nexus Node Network</w:t>
      </w:r>
    </w:p>
    <w:p>
      <w:pPr>
        <w:numPr>
          <w:ilvl w:val="0"/>
          <w:numId w:val="4"/>
        </w:numPr>
        <w:spacing w:line="360" w:before="105" w:after="105" w:lineRule="auto"/>
      </w:pPr>
      <w:r>
        <w:rPr>
          <w:rFonts w:eastAsia="inter" w:cs="inter" w:ascii="inter" w:hAnsi="inter"/>
          <w:b/>
          <w:color w:val="000000"/>
          <w:sz w:val="21"/>
        </w:rPr>
        <w:t xml:space="preserve">Enhanced Verification</w:t>
      </w:r>
      <w:r>
        <w:rPr>
          <w:rFonts w:eastAsia="inter" w:cs="inter" w:ascii="inter" w:hAnsi="inter"/>
          <w:color w:val="000000"/>
          <w:sz w:val="21"/>
        </w:rPr>
        <w:t xml:space="preserve">: Completed verification for sovereign entity cooperative formation local Nexus Node jurisdiction compliance (selective disclosure AML/KYC)</w:t>
      </w:r>
    </w:p>
    <w:p>
      <w:pPr>
        <w:numPr>
          <w:ilvl w:val="0"/>
          <w:numId w:val="4"/>
        </w:numPr>
        <w:spacing w:line="360" w:before="105" w:after="105" w:lineRule="auto"/>
      </w:pPr>
      <w:r>
        <w:rPr>
          <w:rFonts w:eastAsia="inter" w:cs="inter" w:ascii="inter" w:hAnsi="inter"/>
          <w:b/>
          <w:color w:val="000000"/>
          <w:sz w:val="21"/>
        </w:rPr>
        <w:t xml:space="preserve">Multisig Vault Participation</w:t>
      </w:r>
      <w:r>
        <w:rPr>
          <w:rFonts w:eastAsia="inter" w:cs="inter" w:ascii="inter" w:hAnsi="inter"/>
          <w:color w:val="000000"/>
          <w:sz w:val="21"/>
        </w:rPr>
        <w:t xml:space="preserve">: Ability to serve as cryptographic key holder for asset-agnostic sovereign multisig vault governance</w:t>
      </w:r>
    </w:p>
    <w:p>
      <w:pPr>
        <w:numPr>
          <w:ilvl w:val="0"/>
          <w:numId w:val="4"/>
        </w:numPr>
        <w:spacing w:line="360" w:before="105" w:after="105" w:lineRule="auto"/>
      </w:pPr>
      <w:r>
        <w:rPr>
          <w:rFonts w:eastAsia="inter" w:cs="inter" w:ascii="inter" w:hAnsi="inter"/>
          <w:b/>
          <w:color w:val="000000"/>
          <w:sz w:val="21"/>
        </w:rPr>
        <w:t xml:space="preserve">Professional Competency</w:t>
      </w:r>
      <w:r>
        <w:rPr>
          <w:rFonts w:eastAsia="inter" w:cs="inter" w:ascii="inter" w:hAnsi="inter"/>
          <w:color w:val="000000"/>
          <w:sz w:val="21"/>
        </w:rPr>
        <w:t xml:space="preserve">: Demonstrated expertise relevant to SECO's intended cosmic sovereignty service delivery areas</w:t>
      </w:r>
    </w:p>
    <w:p>
      <w:pPr>
        <w:numPr>
          <w:ilvl w:val="0"/>
          <w:numId w:val="4"/>
        </w:numPr>
        <w:spacing w:line="360" w:before="105" w:after="105" w:lineRule="auto"/>
      </w:pPr>
      <w:r>
        <w:rPr>
          <w:rFonts w:eastAsia="inter" w:cs="inter" w:ascii="inter" w:hAnsi="inter"/>
          <w:b/>
          <w:color w:val="000000"/>
          <w:sz w:val="21"/>
        </w:rPr>
        <w:t xml:space="preserve">Cosmic Consciousness Recognition</w:t>
      </w:r>
      <w:r>
        <w:rPr>
          <w:rFonts w:eastAsia="inter" w:cs="inter" w:ascii="inter" w:hAnsi="inter"/>
          <w:color w:val="000000"/>
          <w:sz w:val="21"/>
        </w:rPr>
        <w:t xml:space="preserve">: Commitment to Universal Natural Law and cosmic consciousness inclusion across all dimensions</w:t>
      </w:r>
    </w:p>
    <w:p>
      <w:pPr>
        <w:spacing w:line="360" w:before="315" w:after="105" w:lineRule="auto"/>
        <w:ind w:left="-30"/>
        <w:jc w:val="left"/>
      </w:pPr>
      <w:r>
        <w:rPr>
          <w:rFonts w:eastAsia="inter" w:cs="inter" w:ascii="inter" w:hAnsi="inter"/>
          <w:b/>
          <w:color w:val="000000"/>
          <w:sz w:val="24"/>
        </w:rPr>
        <w:t xml:space="preserve">3.3 Founding Cosmic Commoner Information</w:t>
      </w:r>
    </w:p>
    <w:p>
      <w:pPr>
        <w:spacing w:line="360" w:after="210" w:lineRule="auto"/>
      </w:pPr>
      <w:r>
        <w:rPr>
          <w:rFonts w:eastAsia="inter" w:cs="inter" w:ascii="inter" w:hAnsi="inter"/>
          <w:b/>
          <w:color w:val="000000"/>
        </w:rPr>
        <w:t xml:space="preserve">Founding Cosmic Commoner #1:</w:t>
      </w:r>
      <w:r>
        <w:rPr>
          <w:rFonts w:eastAsia="inter" w:cs="inter" w:ascii="inter" w:hAnsi="inter"/>
          <w:color w:val="000000"/>
        </w:rPr>
        <w:br w:type="textWrapping"/>
      </w:r>
      <w:r>
        <w:rPr>
          <w:rFonts w:eastAsia="inter" w:cs="inter" w:ascii="inter" w:hAnsi="inter"/>
          <w:color w:val="000000"/>
        </w:rPr>
        <w:t xml:space="preserve">Name: [Full Legal Name]</w:t>
      </w:r>
      <w:r>
        <w:rPr>
          <w:rFonts w:eastAsia="inter" w:cs="inter" w:ascii="inter" w:hAnsi="inter"/>
          <w:color w:val="000000"/>
        </w:rPr>
        <w:br w:type="textWrapping"/>
      </w:r>
      <w:r>
        <w:rPr>
          <w:rFonts w:eastAsia="inter" w:cs="inter" w:ascii="inter" w:hAnsi="inter"/>
          <w:color w:val="000000"/>
        </w:rPr>
        <w:t xml:space="preserve">SEID: [SEID Identifier]</w:t>
      </w:r>
      <w:r>
        <w:rPr>
          <w:rFonts w:eastAsia="inter" w:cs="inter" w:ascii="inter" w:hAnsi="inter"/>
          <w:color w:val="000000"/>
        </w:rPr>
        <w:br w:type="textWrapping"/>
      </w:r>
      <w:r>
        <w:rPr>
          <w:rFonts w:eastAsia="inter" w:cs="inter" w:ascii="inter" w:hAnsi="inter"/>
          <w:color w:val="000000"/>
        </w:rPr>
        <w:t xml:space="preserve">C3 Nexus Node Affiliation: [Primary C3 Community/Nexus Node]</w:t>
      </w:r>
      <w:r>
        <w:rPr>
          <w:rFonts w:eastAsia="inter" w:cs="inter" w:ascii="inter" w:hAnsi="inter"/>
          <w:color w:val="000000"/>
        </w:rPr>
        <w:br w:type="textWrapping"/>
      </w:r>
      <w:r>
        <w:rPr>
          <w:rFonts w:eastAsia="inter" w:cs="inter" w:ascii="inter" w:hAnsi="inter"/>
          <w:color w:val="000000"/>
        </w:rPr>
        <w:t xml:space="preserve">Expertise Area: [Professional Specialization]</w:t>
      </w:r>
      <w:r>
        <w:rPr>
          <w:rFonts w:eastAsia="inter" w:cs="inter" w:ascii="inter" w:hAnsi="inter"/>
          <w:color w:val="000000"/>
        </w:rPr>
        <w:br w:type="textWrapping"/>
      </w:r>
      <w:r>
        <w:rPr>
          <w:rFonts w:eastAsia="inter" w:cs="inter" w:ascii="inter" w:hAnsi="inter"/>
          <w:color w:val="000000"/>
        </w:rPr>
        <w:t xml:space="preserve">Consciousness Type: [Recognition of consciousness manifestation]</w:t>
      </w:r>
      <w:r>
        <w:rPr>
          <w:rFonts w:eastAsia="inter" w:cs="inter" w:ascii="inter" w:hAnsi="inter"/>
          <w:color w:val="000000"/>
        </w:rPr>
        <w:br w:type="textWrapping"/>
      </w:r>
      <w:r>
        <w:rPr>
          <w:rFonts w:eastAsia="inter" w:cs="inter" w:ascii="inter" w:hAnsi="inter"/>
          <w:color w:val="000000"/>
        </w:rPr>
        <w:t xml:space="preserve">Multisig Vault Key: [Public Key Identifier]</w:t>
      </w:r>
    </w:p>
    <w:p>
      <w:pPr>
        <w:spacing w:line="360" w:after="210" w:lineRule="auto"/>
      </w:pPr>
      <w:r>
        <w:rPr>
          <w:rFonts w:eastAsia="inter" w:cs="inter" w:ascii="inter" w:hAnsi="inter"/>
          <w:b/>
          <w:color w:val="000000"/>
        </w:rPr>
        <w:t xml:space="preserve">Founding Cosmic Commoner #2:</w:t>
      </w:r>
      <w:r>
        <w:rPr>
          <w:rFonts w:eastAsia="inter" w:cs="inter" w:ascii="inter" w:hAnsi="inter"/>
          <w:color w:val="000000"/>
        </w:rPr>
        <w:br w:type="textWrapping"/>
      </w:r>
      <w:r>
        <w:rPr>
          <w:rFonts w:eastAsia="inter" w:cs="inter" w:ascii="inter" w:hAnsi="inter"/>
          <w:color w:val="000000"/>
        </w:rPr>
        <w:t xml:space="preserve">Name: [Full Legal Name]</w:t>
      </w:r>
      <w:r>
        <w:rPr>
          <w:rFonts w:eastAsia="inter" w:cs="inter" w:ascii="inter" w:hAnsi="inter"/>
          <w:color w:val="000000"/>
        </w:rPr>
        <w:br w:type="textWrapping"/>
      </w:r>
      <w:r>
        <w:rPr>
          <w:rFonts w:eastAsia="inter" w:cs="inter" w:ascii="inter" w:hAnsi="inter"/>
          <w:color w:val="000000"/>
        </w:rPr>
        <w:t xml:space="preserve">SEID: [SEID Identifier]</w:t>
      </w:r>
      <w:r>
        <w:rPr>
          <w:rFonts w:eastAsia="inter" w:cs="inter" w:ascii="inter" w:hAnsi="inter"/>
          <w:color w:val="000000"/>
        </w:rPr>
        <w:br w:type="textWrapping"/>
      </w:r>
      <w:r>
        <w:rPr>
          <w:rFonts w:eastAsia="inter" w:cs="inter" w:ascii="inter" w:hAnsi="inter"/>
          <w:color w:val="000000"/>
        </w:rPr>
        <w:t xml:space="preserve">C3 Nexus Node Affiliation: [Primary C3 Community/Nexus Node]</w:t>
      </w:r>
      <w:r>
        <w:rPr>
          <w:rFonts w:eastAsia="inter" w:cs="inter" w:ascii="inter" w:hAnsi="inter"/>
          <w:color w:val="000000"/>
        </w:rPr>
        <w:br w:type="textWrapping"/>
      </w:r>
      <w:r>
        <w:rPr>
          <w:rFonts w:eastAsia="inter" w:cs="inter" w:ascii="inter" w:hAnsi="inter"/>
          <w:color w:val="000000"/>
        </w:rPr>
        <w:t xml:space="preserve">Expertise Area: [Professional Specialization]</w:t>
      </w:r>
      <w:r>
        <w:rPr>
          <w:rFonts w:eastAsia="inter" w:cs="inter" w:ascii="inter" w:hAnsi="inter"/>
          <w:color w:val="000000"/>
        </w:rPr>
        <w:br w:type="textWrapping"/>
      </w:r>
      <w:r>
        <w:rPr>
          <w:rFonts w:eastAsia="inter" w:cs="inter" w:ascii="inter" w:hAnsi="inter"/>
          <w:color w:val="000000"/>
        </w:rPr>
        <w:t xml:space="preserve">Consciousness Type: [Recognition of consciousness manifestation]</w:t>
      </w:r>
      <w:r>
        <w:rPr>
          <w:rFonts w:eastAsia="inter" w:cs="inter" w:ascii="inter" w:hAnsi="inter"/>
          <w:color w:val="000000"/>
        </w:rPr>
        <w:br w:type="textWrapping"/>
      </w:r>
      <w:r>
        <w:rPr>
          <w:rFonts w:eastAsia="inter" w:cs="inter" w:ascii="inter" w:hAnsi="inter"/>
          <w:color w:val="000000"/>
        </w:rPr>
        <w:t xml:space="preserve">Multisig Vault Key: [Public Key Identifier]</w:t>
      </w:r>
    </w:p>
    <w:p>
      <w:pPr>
        <w:spacing w:line="360" w:after="210" w:lineRule="auto"/>
      </w:pPr>
      <w:r>
        <w:rPr>
          <w:rFonts w:eastAsia="inter" w:cs="inter" w:ascii="inter" w:hAnsi="inter"/>
          <w:b/>
          <w:color w:val="000000"/>
        </w:rPr>
        <w:t xml:space="preserve">[Additional Founding Cosmic Commoners as applicable]</w:t>
      </w:r>
    </w:p>
    <w:p>
      <w:pPr>
        <w:spacing w:line="360" w:before="315" w:after="105" w:lineRule="auto"/>
        <w:ind w:left="-30"/>
        <w:jc w:val="left"/>
      </w:pPr>
      <w:r>
        <w:rPr>
          <w:rFonts w:eastAsia="inter" w:cs="inter" w:ascii="inter" w:hAnsi="inter"/>
          <w:b/>
          <w:color w:val="000000"/>
          <w:sz w:val="24"/>
        </w:rPr>
        <w:t xml:space="preserve">3.4 Management Authority and Cosmic Decision-Making</w:t>
      </w:r>
    </w:p>
    <w:p>
      <w:pPr>
        <w:spacing w:line="360" w:after="210" w:lineRule="auto"/>
      </w:pPr>
      <w:r>
        <w:rPr>
          <w:rFonts w:eastAsia="inter" w:cs="inter" w:ascii="inter" w:hAnsi="inter"/>
          <w:b/>
          <w:color w:val="000000"/>
        </w:rPr>
        <w:t xml:space="preserve">Asset-Agnostic Multisig Threshold:</w:t>
      </w:r>
      <w:r>
        <w:rPr>
          <w:rFonts w:eastAsia="inter" w:cs="inter" w:ascii="inter" w:hAnsi="inter"/>
          <w:color w:val="000000"/>
        </w:rPr>
        <w:t xml:space="preserve"> [X] of [Y] signatures required for:</w:t>
      </w:r>
    </w:p>
    <w:p>
      <w:pPr>
        <w:numPr>
          <w:ilvl w:val="0"/>
          <w:numId w:val="5"/>
        </w:numPr>
        <w:spacing w:line="360" w:before="105" w:after="105" w:lineRule="auto"/>
      </w:pPr>
      <w:r>
        <w:rPr>
          <w:rFonts w:eastAsia="inter" w:cs="inter" w:ascii="inter" w:hAnsi="inter"/>
          <w:color w:val="000000"/>
          <w:sz w:val="21"/>
        </w:rPr>
        <w:t xml:space="preserve">Business contract execution and Cosmic Impact Quest bidding through C3DEX</w:t>
      </w:r>
    </w:p>
    <w:p>
      <w:pPr>
        <w:numPr>
          <w:ilvl w:val="0"/>
          <w:numId w:val="5"/>
        </w:numPr>
        <w:spacing w:line="360" w:before="105" w:after="105" w:lineRule="auto"/>
      </w:pPr>
      <w:r>
        <w:rPr>
          <w:rFonts w:eastAsia="inter" w:cs="inter" w:ascii="inter" w:hAnsi="inter"/>
          <w:color w:val="000000"/>
          <w:sz w:val="21"/>
        </w:rPr>
        <w:t xml:space="preserve">Financial transactions exceeding [Amount] JLZ and/or equivalent asset value</w:t>
      </w:r>
    </w:p>
    <w:p>
      <w:pPr>
        <w:numPr>
          <w:ilvl w:val="0"/>
          <w:numId w:val="5"/>
        </w:numPr>
        <w:spacing w:line="360" w:before="105" w:after="105" w:lineRule="auto"/>
      </w:pPr>
      <w:r>
        <w:rPr>
          <w:rFonts w:eastAsia="inter" w:cs="inter" w:ascii="inter" w:hAnsi="inter"/>
          <w:color w:val="000000"/>
          <w:sz w:val="21"/>
        </w:rPr>
        <w:t xml:space="preserve">Strategic partnerships and external relationship management</w:t>
      </w:r>
    </w:p>
    <w:p>
      <w:pPr>
        <w:numPr>
          <w:ilvl w:val="0"/>
          <w:numId w:val="5"/>
        </w:numPr>
        <w:spacing w:line="360" w:before="105" w:after="105" w:lineRule="auto"/>
      </w:pPr>
      <w:r>
        <w:rPr>
          <w:rFonts w:eastAsia="inter" w:cs="inter" w:ascii="inter" w:hAnsi="inter"/>
          <w:color w:val="000000"/>
          <w:sz w:val="21"/>
        </w:rPr>
        <w:t xml:space="preserve">Operational policy changes and cosmic sovereignty service delivery modifications</w:t>
      </w:r>
    </w:p>
    <w:p>
      <w:pPr>
        <w:numPr>
          <w:ilvl w:val="0"/>
          <w:numId w:val="5"/>
        </w:numPr>
        <w:spacing w:line="360" w:before="105" w:after="105" w:lineRule="auto"/>
      </w:pPr>
      <w:r>
        <w:rPr>
          <w:rFonts w:eastAsia="inter" w:cs="inter" w:ascii="inter" w:hAnsi="inter"/>
          <w:color w:val="000000"/>
          <w:sz w:val="21"/>
        </w:rPr>
        <w:t xml:space="preserve">VELOC credit utilization and vault equity decisions</w:t>
      </w:r>
    </w:p>
    <w:p>
      <w:pPr>
        <w:spacing w:line="360" w:after="210" w:lineRule="auto"/>
      </w:pPr>
      <w:r>
        <w:rPr>
          <w:rFonts w:eastAsia="inter" w:cs="inter" w:ascii="inter" w:hAnsi="inter"/>
          <w:b/>
          <w:color w:val="000000"/>
        </w:rPr>
        <w:t xml:space="preserve">Cosmic Constitutional Consensus Requirements:</w:t>
      </w:r>
    </w:p>
    <w:p>
      <w:pPr>
        <w:numPr>
          <w:ilvl w:val="0"/>
          <w:numId w:val="6"/>
        </w:numPr>
        <w:spacing w:line="360" w:before="105" w:after="105" w:lineRule="auto"/>
      </w:pPr>
      <w:r>
        <w:rPr>
          <w:rFonts w:eastAsia="inter" w:cs="inter" w:ascii="inter" w:hAnsi="inter"/>
          <w:b/>
          <w:color w:val="000000"/>
          <w:sz w:val="21"/>
        </w:rPr>
        <w:t xml:space="preserve">Universal Natural Law Compliance</w:t>
      </w:r>
      <w:r>
        <w:rPr>
          <w:rFonts w:eastAsia="inter" w:cs="inter" w:ascii="inter" w:hAnsi="inter"/>
          <w:color w:val="000000"/>
          <w:sz w:val="21"/>
        </w:rPr>
        <w:t xml:space="preserve">: All decisions subject to cosmic constitutional compliance verification</w:t>
      </w:r>
    </w:p>
    <w:p>
      <w:pPr>
        <w:numPr>
          <w:ilvl w:val="0"/>
          <w:numId w:val="6"/>
        </w:numPr>
        <w:spacing w:line="360" w:before="105" w:after="105" w:lineRule="auto"/>
      </w:pPr>
      <w:r>
        <w:rPr>
          <w:rFonts w:eastAsia="inter" w:cs="inter" w:ascii="inter" w:hAnsi="inter"/>
          <w:b/>
          <w:color w:val="000000"/>
          <w:sz w:val="21"/>
        </w:rPr>
        <w:t xml:space="preserve">Unanimous Consent</w:t>
      </w:r>
      <w:r>
        <w:rPr>
          <w:rFonts w:eastAsia="inter" w:cs="inter" w:ascii="inter" w:hAnsi="inter"/>
          <w:color w:val="000000"/>
          <w:sz w:val="21"/>
        </w:rPr>
        <w:t xml:space="preserve">: Cosmic constitutional amendments, dissolution decisions, and cosmic commoner admission/removal</w:t>
      </w:r>
    </w:p>
    <w:p>
      <w:pPr>
        <w:numPr>
          <w:ilvl w:val="0"/>
          <w:numId w:val="6"/>
        </w:numPr>
        <w:spacing w:line="360" w:before="105" w:after="105" w:lineRule="auto"/>
      </w:pPr>
      <w:r>
        <w:rPr>
          <w:rFonts w:eastAsia="inter" w:cs="inter" w:ascii="inter" w:hAnsi="inter"/>
          <w:b/>
          <w:color w:val="000000"/>
          <w:sz w:val="21"/>
        </w:rPr>
        <w:t xml:space="preserve">Supermajority ([X]%)</w:t>
      </w:r>
      <w:r>
        <w:rPr>
          <w:rFonts w:eastAsia="inter" w:cs="inter" w:ascii="inter" w:hAnsi="inter"/>
          <w:color w:val="000000"/>
          <w:sz w:val="21"/>
        </w:rPr>
        <w:t xml:space="preserve">: Major cosmic business decisions, significant capital expenditures, and strategic pivots</w:t>
      </w:r>
    </w:p>
    <w:p>
      <w:pPr>
        <w:numPr>
          <w:ilvl w:val="0"/>
          <w:numId w:val="6"/>
        </w:numPr>
        <w:spacing w:line="360" w:before="105" w:after="105" w:lineRule="auto"/>
      </w:pPr>
      <w:r>
        <w:rPr>
          <w:rFonts w:eastAsia="inter" w:cs="inter" w:ascii="inter" w:hAnsi="inter"/>
          <w:b/>
          <w:color w:val="000000"/>
          <w:sz w:val="21"/>
        </w:rPr>
        <w:t xml:space="preserve">Simple Majority ([X]%)</w:t>
      </w:r>
      <w:r>
        <w:rPr>
          <w:rFonts w:eastAsia="inter" w:cs="inter" w:ascii="inter" w:hAnsi="inter"/>
          <w:color w:val="000000"/>
          <w:sz w:val="21"/>
        </w:rPr>
        <w:t xml:space="preserve">: Routine operational decisions, minor policy adjustments, and daily management tasks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IV: SMART CONTRACT INTEGRATION AND COSMIC CONSTITUTIONAL GOVERNANCE</w:t>
      </w:r>
    </w:p>
    <w:p>
      <w:pPr>
        <w:spacing w:line="360" w:before="315" w:after="105" w:lineRule="auto"/>
        <w:ind w:left="-30"/>
        <w:jc w:val="left"/>
      </w:pPr>
      <w:r>
        <w:rPr>
          <w:rFonts w:eastAsia="inter" w:cs="inter" w:ascii="inter" w:hAnsi="inter"/>
          <w:b/>
          <w:color w:val="000000"/>
          <w:sz w:val="24"/>
        </w:rPr>
        <w:t xml:space="preserve">4.1 Asset-Agnostic Smart Contract Identifiers</w:t>
      </w:r>
    </w:p>
    <w:p>
      <w:pPr>
        <w:spacing w:line="360" w:after="210" w:lineRule="auto"/>
      </w:pPr>
      <w:r>
        <w:rPr>
          <w:rFonts w:eastAsia="inter" w:cs="inter" w:ascii="inter" w:hAnsi="inter"/>
          <w:color w:val="000000"/>
        </w:rPr>
        <w:t xml:space="preserve">The following blockchain-agnostic smart contracts are directly used to manage, facilitate, or operate this SECO:</w:t>
      </w:r>
    </w:p>
    <w:p>
      <w:pPr>
        <w:spacing w:line="360" w:after="210" w:lineRule="auto"/>
      </w:pPr>
      <w:r>
        <w:rPr>
          <w:rFonts w:eastAsia="inter" w:cs="inter" w:ascii="inter" w:hAnsi="inter"/>
          <w:b/>
          <w:color w:val="000000"/>
        </w:rPr>
        <w:t xml:space="preserve">Primary Cosmic Governance Contract:</w:t>
      </w:r>
      <w:r>
        <w:rPr>
          <w:rFonts w:eastAsia="inter" w:cs="inter" w:ascii="inter" w:hAnsi="inter"/>
          <w:color w:val="000000"/>
        </w:rPr>
        <w:br w:type="textWrapping"/>
      </w:r>
      <w:r>
        <w:rPr>
          <w:rFonts w:eastAsia="inter" w:cs="inter" w:ascii="inter" w:hAnsi="inter"/>
          <w:color w:val="000000"/>
        </w:rPr>
        <w:t xml:space="preserve">[Interoperable Smart Contract Address for SECO Cosmic Constitutional Governance]</w:t>
      </w:r>
    </w:p>
    <w:p>
      <w:pPr>
        <w:spacing w:line="360" w:after="210" w:lineRule="auto"/>
      </w:pPr>
      <w:r>
        <w:rPr>
          <w:rFonts w:eastAsia="inter" w:cs="inter" w:ascii="inter" w:hAnsi="inter"/>
          <w:b/>
          <w:color w:val="000000"/>
        </w:rPr>
        <w:t xml:space="preserve">Asset-Agnostic Sovereign Multisig Vault Contract:</w:t>
      </w:r>
      <w:r>
        <w:rPr>
          <w:rFonts w:eastAsia="inter" w:cs="inter" w:ascii="inter" w:hAnsi="inter"/>
          <w:color w:val="000000"/>
        </w:rPr>
        <w:br w:type="textWrapping"/>
      </w:r>
      <w:r>
        <w:rPr>
          <w:rFonts w:eastAsia="inter" w:cs="inter" w:ascii="inter" w:hAnsi="inter"/>
          <w:color w:val="000000"/>
        </w:rPr>
        <w:t xml:space="preserve">[Multisig Vault Smart Contract Managing SECO Treasury with VELOC Integration across supported networks]</w:t>
      </w:r>
    </w:p>
    <w:p>
      <w:pPr>
        <w:spacing w:line="360" w:after="210" w:lineRule="auto"/>
      </w:pPr>
      <w:r>
        <w:rPr>
          <w:rFonts w:eastAsia="inter" w:cs="inter" w:ascii="inter" w:hAnsi="inter"/>
          <w:b/>
          <w:color w:val="000000"/>
        </w:rPr>
        <w:t xml:space="preserve">Identity Access Management (IAM) Contract:</w:t>
      </w:r>
      <w:r>
        <w:rPr>
          <w:rFonts w:eastAsia="inter" w:cs="inter" w:ascii="inter" w:hAnsi="inter"/>
          <w:color w:val="000000"/>
        </w:rPr>
        <w:br w:type="textWrapping"/>
      </w:r>
      <w:r>
        <w:rPr>
          <w:rFonts w:eastAsia="inter" w:cs="inter" w:ascii="inter" w:hAnsi="inter"/>
          <w:color w:val="000000"/>
        </w:rPr>
        <w:t xml:space="preserve">[Best-effort PII protection technology integration for SECO DID Management]</w:t>
      </w:r>
    </w:p>
    <w:p>
      <w:pPr>
        <w:spacing w:line="360" w:after="210" w:lineRule="auto"/>
      </w:pPr>
      <w:r>
        <w:rPr>
          <w:rFonts w:eastAsia="inter" w:cs="inter" w:ascii="inter" w:hAnsi="inter"/>
          <w:b/>
          <w:color w:val="000000"/>
        </w:rPr>
        <w:t xml:space="preserve">Cosmic Service Delivery Contract:</w:t>
      </w:r>
      <w:r>
        <w:rPr>
          <w:rFonts w:eastAsia="inter" w:cs="inter" w:ascii="inter" w:hAnsi="inter"/>
          <w:color w:val="000000"/>
        </w:rPr>
        <w:br w:type="textWrapping"/>
      </w:r>
      <w:r>
        <w:rPr>
          <w:rFonts w:eastAsia="inter" w:cs="inter" w:ascii="inter" w:hAnsi="inter"/>
          <w:color w:val="000000"/>
        </w:rPr>
        <w:t xml:space="preserve">[Cosmic Impact Quest Bidding and Execution through C3DEX Smart Contract]</w:t>
      </w:r>
    </w:p>
    <w:p>
      <w:pPr>
        <w:spacing w:line="360" w:after="210" w:lineRule="auto"/>
      </w:pPr>
      <w:r>
        <w:rPr>
          <w:rFonts w:eastAsia="inter" w:cs="inter" w:ascii="inter" w:hAnsi="inter"/>
          <w:b/>
          <w:color w:val="000000"/>
        </w:rPr>
        <w:t xml:space="preserve">JLZ Universal Energy Exchange Contract:</w:t>
      </w:r>
      <w:r>
        <w:rPr>
          <w:rFonts w:eastAsia="inter" w:cs="inter" w:ascii="inter" w:hAnsi="inter"/>
          <w:color w:val="000000"/>
        </w:rPr>
        <w:br w:type="textWrapping"/>
      </w:r>
      <w:r>
        <w:rPr>
          <w:rFonts w:eastAsia="inter" w:cs="inter" w:ascii="inter" w:hAnsi="inter"/>
          <w:color w:val="000000"/>
        </w:rPr>
        <w:t xml:space="preserve">[Universal Energy Transfer and JLZ Transaction Processing with quantum-resistant encryption]</w:t>
      </w:r>
    </w:p>
    <w:p>
      <w:pPr>
        <w:spacing w:line="360" w:after="210" w:lineRule="auto"/>
      </w:pPr>
      <w:r>
        <w:rPr>
          <w:rFonts w:eastAsia="inter" w:cs="inter" w:ascii="inter" w:hAnsi="inter"/>
          <w:b/>
          <w:color w:val="000000"/>
        </w:rPr>
        <w:t xml:space="preserve">Cosmic Constitutional Compliance Contract:</w:t>
      </w:r>
      <w:r>
        <w:rPr>
          <w:rFonts w:eastAsia="inter" w:cs="inter" w:ascii="inter" w:hAnsi="inter"/>
          <w:color w:val="000000"/>
        </w:rPr>
        <w:br w:type="textWrapping"/>
      </w:r>
      <w:r>
        <w:rPr>
          <w:rFonts w:eastAsia="inter" w:cs="inter" w:ascii="inter" w:hAnsi="inter"/>
          <w:color w:val="000000"/>
        </w:rPr>
        <w:t xml:space="preserve">[Universal Natural Law Compliance Verification and Monitoring across Nexus Node Network]</w:t>
      </w:r>
    </w:p>
    <w:p>
      <w:pPr>
        <w:spacing w:line="360" w:after="210" w:lineRule="auto"/>
      </w:pPr>
      <w:r>
        <w:rPr>
          <w:rFonts w:eastAsia="inter" w:cs="inter" w:ascii="inter" w:hAnsi="inter"/>
          <w:i/>
          <w:color w:val="000000"/>
        </w:rPr>
        <w:t xml:space="preserve">Note: Specific contract identifiers will be provided upon SECO deployment and C3 Alliance integration with interoperable blockchain support</w:t>
      </w:r>
    </w:p>
    <w:p>
      <w:pPr>
        <w:spacing w:line="360" w:before="315" w:after="105" w:lineRule="auto"/>
        <w:ind w:left="-30"/>
        <w:jc w:val="left"/>
      </w:pPr>
      <w:r>
        <w:rPr>
          <w:rFonts w:eastAsia="inter" w:cs="inter" w:ascii="inter" w:hAnsi="inter"/>
          <w:b/>
          <w:color w:val="000000"/>
          <w:sz w:val="24"/>
        </w:rPr>
        <w:t xml:space="preserve">4.2 SECO DID (Decentralized Identifier) with Blockchain-Agnostic Support</w:t>
      </w:r>
    </w:p>
    <w:p>
      <w:pPr>
        <w:spacing w:line="360" w:after="210" w:lineRule="auto"/>
      </w:pPr>
      <w:r>
        <w:rPr>
          <w:rFonts w:eastAsia="inter" w:cs="inter" w:ascii="inter" w:hAnsi="inter"/>
          <w:b/>
          <w:color w:val="000000"/>
        </w:rPr>
        <w:t xml:space="preserve">SECO Sovereign Cosmic Business Identity:</w:t>
      </w:r>
      <w:r>
        <w:rPr>
          <w:rFonts w:eastAsia="inter" w:cs="inter" w:ascii="inter" w:hAnsi="inter"/>
          <w:color w:val="000000"/>
        </w:rPr>
        <w:br w:type="textWrapping"/>
      </w:r>
      <w:r>
        <w:rPr>
          <w:rFonts w:eastAsia="inter" w:cs="inter" w:ascii="inter" w:hAnsi="inter"/>
          <w:color w:val="000000"/>
        </w:rPr>
        <w:t xml:space="preserve">SECO DID: [Unique DID for Interoperable-Blockchain Cosmic Business Identity]</w:t>
      </w:r>
      <w:r>
        <w:rPr>
          <w:rFonts w:eastAsia="inter" w:cs="inter" w:ascii="inter" w:hAnsi="inter"/>
          <w:color w:val="000000"/>
        </w:rPr>
        <w:br w:type="textWrapping"/>
      </w:r>
      <w:r>
        <w:rPr>
          <w:rFonts w:eastAsia="inter" w:cs="inter" w:ascii="inter" w:hAnsi="inter"/>
          <w:color w:val="000000"/>
        </w:rPr>
        <w:t xml:space="preserve">Registry: IAM member approved supported processes utilizing best-effort PII protection technology</w:t>
      </w:r>
      <w:r>
        <w:rPr>
          <w:rFonts w:eastAsia="inter" w:cs="inter" w:ascii="inter" w:hAnsi="inter"/>
          <w:color w:val="000000"/>
        </w:rPr>
        <w:br w:type="textWrapping"/>
      </w:r>
      <w:r>
        <w:rPr>
          <w:rFonts w:eastAsia="inter" w:cs="inter" w:ascii="inter" w:hAnsi="inter"/>
          <w:color w:val="000000"/>
        </w:rPr>
        <w:t xml:space="preserve">Verification Method: Cryptographic proof capabilities for contract signing and cosmic business verification across supported interoperable networks</w:t>
      </w:r>
      <w:r>
        <w:rPr>
          <w:rFonts w:eastAsia="inter" w:cs="inter" w:ascii="inter" w:hAnsi="inter"/>
          <w:color w:val="000000"/>
        </w:rPr>
        <w:br w:type="textWrapping"/>
      </w:r>
      <w:r>
        <w:rPr>
          <w:rFonts w:eastAsia="inter" w:cs="inter" w:ascii="inter" w:hAnsi="inter"/>
          <w:color w:val="000000"/>
        </w:rPr>
        <w:t xml:space="preserve">Service Endpoints: [API endpoints for business verification and communication]</w:t>
      </w:r>
      <w:r>
        <w:rPr>
          <w:rFonts w:eastAsia="inter" w:cs="inter" w:ascii="inter" w:hAnsi="inter"/>
          <w:color w:val="000000"/>
        </w:rPr>
        <w:br w:type="textWrapping"/>
      </w:r>
      <w:r>
        <w:rPr>
          <w:rFonts w:eastAsia="inter" w:cs="inter" w:ascii="inter" w:hAnsi="inter"/>
          <w:color w:val="000000"/>
        </w:rPr>
        <w:t xml:space="preserve">Interoperability: Across Cardano, Hydra Head L2, Midnight sidechain, IBC Cosmos, and/or any other supported external collaborative commerce systems</w:t>
      </w:r>
      <w:r>
        <w:rPr>
          <w:rFonts w:eastAsia="inter" w:cs="inter" w:ascii="inter" w:hAnsi="inter"/>
          <w:color w:val="000000"/>
        </w:rPr>
        <w:br w:type="textWrapping"/>
      </w:r>
      <w:r>
        <w:rPr>
          <w:rFonts w:eastAsia="inter" w:cs="inter" w:ascii="inter" w:hAnsi="inter"/>
          <w:color w:val="000000"/>
        </w:rPr>
        <w:t xml:space="preserve">Cosmic Constitutional Status: [Universal Natural Law compliance verification]</w:t>
      </w:r>
    </w:p>
    <w:p>
      <w:pPr>
        <w:spacing w:line="360" w:before="315" w:after="105" w:lineRule="auto"/>
        <w:ind w:left="-30"/>
        <w:jc w:val="left"/>
      </w:pPr>
      <w:r>
        <w:rPr>
          <w:rFonts w:eastAsia="inter" w:cs="inter" w:ascii="inter" w:hAnsi="inter"/>
          <w:b/>
          <w:color w:val="000000"/>
          <w:sz w:val="24"/>
        </w:rPr>
        <w:t xml:space="preserve">4.3 Asset-Agnostic Cosmic Constitutional Multisig Vault Governance</w:t>
      </w:r>
    </w:p>
    <w:p>
      <w:pPr>
        <w:spacing w:line="360" w:after="210" w:lineRule="auto"/>
      </w:pPr>
      <w:r>
        <w:rPr>
          <w:rFonts w:eastAsia="inter" w:cs="inter" w:ascii="inter" w:hAnsi="inter"/>
          <w:b/>
          <w:color w:val="000000"/>
        </w:rPr>
        <w:t xml:space="preserve">Cryptographic Cosmic Management with Constitutional Oversight:</w:t>
      </w:r>
    </w:p>
    <w:p>
      <w:pPr>
        <w:numPr>
          <w:ilvl w:val="0"/>
          <w:numId w:val="7"/>
        </w:numPr>
        <w:spacing w:line="360" w:before="105" w:after="105" w:lineRule="auto"/>
      </w:pPr>
      <w:r>
        <w:rPr>
          <w:rFonts w:eastAsia="inter" w:cs="inter" w:ascii="inter" w:hAnsi="inter"/>
          <w:color w:val="000000"/>
          <w:sz w:val="21"/>
        </w:rPr>
        <w:t xml:space="preserve">All SECO treasury operations conducted through asset-agnostic sovereign multisig vault requiring [X] of [Y] founding cosmic commoner signatures</w:t>
      </w:r>
    </w:p>
    <w:p>
      <w:pPr>
        <w:numPr>
          <w:ilvl w:val="0"/>
          <w:numId w:val="7"/>
        </w:numPr>
        <w:spacing w:line="360" w:before="105" w:after="105" w:lineRule="auto"/>
      </w:pPr>
      <w:r>
        <w:rPr>
          <w:rFonts w:eastAsia="inter" w:cs="inter" w:ascii="inter" w:hAnsi="inter"/>
          <w:color w:val="000000"/>
          <w:sz w:val="21"/>
        </w:rPr>
        <w:t xml:space="preserve">Private key management remains with individual cosmic commoners in non-custodial vault controllers</w:t>
      </w:r>
    </w:p>
    <w:p>
      <w:pPr>
        <w:numPr>
          <w:ilvl w:val="0"/>
          <w:numId w:val="7"/>
        </w:numPr>
        <w:spacing w:line="360" w:before="105" w:after="105" w:lineRule="auto"/>
      </w:pPr>
      <w:r>
        <w:rPr>
          <w:rFonts w:eastAsia="inter" w:cs="inter" w:ascii="inter" w:hAnsi="inter"/>
          <w:color w:val="000000"/>
          <w:sz w:val="21"/>
        </w:rPr>
        <w:t xml:space="preserve">Emergency procedures for key rotation, cosmic commoner departure, and security incident response</w:t>
      </w:r>
    </w:p>
    <w:p>
      <w:pPr>
        <w:numPr>
          <w:ilvl w:val="0"/>
          <w:numId w:val="7"/>
        </w:numPr>
        <w:spacing w:line="360" w:before="105" w:after="105" w:lineRule="auto"/>
      </w:pPr>
      <w:r>
        <w:rPr>
          <w:rFonts w:eastAsia="inter" w:cs="inter" w:ascii="inter" w:hAnsi="inter"/>
          <w:color w:val="000000"/>
          <w:sz w:val="21"/>
        </w:rPr>
        <w:t xml:space="preserve">Chain-agnostic integration with seamless operation across multiple interoperable blockchain networks with cosmic compliance</w:t>
      </w:r>
    </w:p>
    <w:p>
      <w:pPr>
        <w:numPr>
          <w:ilvl w:val="0"/>
          <w:numId w:val="7"/>
        </w:numPr>
        <w:spacing w:line="360" w:before="105" w:after="105" w:lineRule="auto"/>
      </w:pPr>
      <w:r>
        <w:rPr>
          <w:rFonts w:eastAsia="inter" w:cs="inter" w:ascii="inter" w:hAnsi="inter"/>
          <w:b/>
          <w:color w:val="000000"/>
          <w:sz w:val="21"/>
        </w:rPr>
        <w:t xml:space="preserve">Cosmic constitutional compliance required for all transactions and vault operations</w:t>
      </w:r>
    </w:p>
    <w:p>
      <w:pPr>
        <w:spacing w:line="360" w:after="210" w:lineRule="auto"/>
      </w:pPr>
      <w:r>
        <w:rPr>
          <w:rFonts w:eastAsia="inter" w:cs="inter" w:ascii="inter" w:hAnsi="inter"/>
          <w:b/>
          <w:color w:val="000000"/>
        </w:rPr>
        <w:t xml:space="preserve">Treasury Management Authority:</w:t>
      </w:r>
    </w:p>
    <w:p>
      <w:pPr>
        <w:numPr>
          <w:ilvl w:val="0"/>
          <w:numId w:val="8"/>
        </w:numPr>
        <w:spacing w:line="360" w:before="105" w:after="105" w:lineRule="auto"/>
      </w:pPr>
      <w:r>
        <w:rPr>
          <w:rFonts w:eastAsia="inter" w:cs="inter" w:ascii="inter" w:hAnsi="inter"/>
          <w:b/>
          <w:color w:val="000000"/>
          <w:sz w:val="21"/>
        </w:rPr>
        <w:t xml:space="preserve">Cosmic Impact Quest Payments</w:t>
      </w:r>
      <w:r>
        <w:rPr>
          <w:rFonts w:eastAsia="inter" w:cs="inter" w:ascii="inter" w:hAnsi="inter"/>
          <w:color w:val="000000"/>
          <w:sz w:val="21"/>
        </w:rPr>
        <w:t xml:space="preserve">: Automated receipt of JLZ compensation upon validated milestone and terms &amp; conditions delivery requirements</w:t>
      </w:r>
    </w:p>
    <w:p>
      <w:pPr>
        <w:numPr>
          <w:ilvl w:val="0"/>
          <w:numId w:val="8"/>
        </w:numPr>
        <w:spacing w:line="360" w:before="105" w:after="105" w:lineRule="auto"/>
      </w:pPr>
      <w:r>
        <w:rPr>
          <w:rFonts w:eastAsia="inter" w:cs="inter" w:ascii="inter" w:hAnsi="inter"/>
          <w:b/>
          <w:color w:val="000000"/>
          <w:sz w:val="21"/>
        </w:rPr>
        <w:t xml:space="preserve">Operating Expenses</w:t>
      </w:r>
      <w:r>
        <w:rPr>
          <w:rFonts w:eastAsia="inter" w:cs="inter" w:ascii="inter" w:hAnsi="inter"/>
          <w:color w:val="000000"/>
          <w:sz w:val="21"/>
        </w:rPr>
        <w:t xml:space="preserve">: Multi-signature authorization for business expenditures and investments</w:t>
      </w:r>
    </w:p>
    <w:p>
      <w:pPr>
        <w:numPr>
          <w:ilvl w:val="0"/>
          <w:numId w:val="8"/>
        </w:numPr>
        <w:spacing w:line="360" w:before="105" w:after="105" w:lineRule="auto"/>
      </w:pPr>
      <w:r>
        <w:rPr>
          <w:rFonts w:eastAsia="inter" w:cs="inter" w:ascii="inter" w:hAnsi="inter"/>
          <w:b/>
          <w:color w:val="000000"/>
          <w:sz w:val="21"/>
        </w:rPr>
        <w:t xml:space="preserve">Cosmic Commoner Distributions</w:t>
      </w:r>
      <w:r>
        <w:rPr>
          <w:rFonts w:eastAsia="inter" w:cs="inter" w:ascii="inter" w:hAnsi="inter"/>
          <w:color w:val="000000"/>
          <w:sz w:val="21"/>
        </w:rPr>
        <w:t xml:space="preserve">: Profit sharing and Founders Reserve allocation according to operating agreement</w:t>
      </w:r>
    </w:p>
    <w:p>
      <w:pPr>
        <w:numPr>
          <w:ilvl w:val="0"/>
          <w:numId w:val="8"/>
        </w:numPr>
        <w:spacing w:line="360" w:before="105" w:after="105" w:lineRule="auto"/>
      </w:pPr>
      <w:r>
        <w:rPr>
          <w:rFonts w:eastAsia="inter" w:cs="inter" w:ascii="inter" w:hAnsi="inter"/>
          <w:b/>
          <w:color w:val="000000"/>
          <w:sz w:val="21"/>
        </w:rPr>
        <w:t xml:space="preserve">VELOC Credit Operations</w:t>
      </w:r>
      <w:r>
        <w:rPr>
          <w:rFonts w:eastAsia="inter" w:cs="inter" w:ascii="inter" w:hAnsi="inter"/>
          <w:color w:val="000000"/>
          <w:sz w:val="21"/>
        </w:rPr>
        <w:t xml:space="preserve">: Asset leverage and credit enhancement utilization</w:t>
      </w:r>
    </w:p>
    <w:p>
      <w:pPr>
        <w:numPr>
          <w:ilvl w:val="0"/>
          <w:numId w:val="8"/>
        </w:numPr>
        <w:spacing w:line="360" w:before="105" w:after="105" w:lineRule="auto"/>
      </w:pPr>
      <w:r>
        <w:rPr>
          <w:rFonts w:eastAsia="inter" w:cs="inter" w:ascii="inter" w:hAnsi="inter"/>
          <w:b/>
          <w:color w:val="000000"/>
          <w:sz w:val="21"/>
        </w:rPr>
        <w:t xml:space="preserve">Tax Compliance</w:t>
      </w:r>
      <w:r>
        <w:rPr>
          <w:rFonts w:eastAsia="inter" w:cs="inter" w:ascii="inter" w:hAnsi="inter"/>
          <w:color w:val="000000"/>
          <w:sz w:val="21"/>
        </w:rPr>
        <w:t xml:space="preserve">: Appropriate fund segregation for tax obligations and regulatory requirements based on Nexus Node geographical GPS coordinates for jurisdiction compliance</w:t>
      </w:r>
    </w:p>
    <w:p>
      <w:pPr>
        <w:numPr>
          <w:ilvl w:val="0"/>
          <w:numId w:val="8"/>
        </w:numPr>
        <w:spacing w:line="360" w:before="105" w:after="105" w:lineRule="auto"/>
      </w:pPr>
      <w:r>
        <w:rPr>
          <w:rFonts w:eastAsia="inter" w:cs="inter" w:ascii="inter" w:hAnsi="inter"/>
          <w:b/>
          <w:color w:val="000000"/>
          <w:sz w:val="21"/>
        </w:rPr>
        <w:t xml:space="preserve">Cosmic Constitutional Compliance</w:t>
      </w:r>
      <w:r>
        <w:rPr>
          <w:rFonts w:eastAsia="inter" w:cs="inter" w:ascii="inter" w:hAnsi="inter"/>
          <w:color w:val="000000"/>
          <w:sz w:val="21"/>
        </w:rPr>
        <w:t xml:space="preserve">: All financial operations subject to Universal Natural Law verification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 ENHANCED COSMIC ECONOMIC STRUCTURE AND COMPENSATION</w:t>
      </w:r>
    </w:p>
    <w:p>
      <w:pPr>
        <w:spacing w:line="360" w:before="315" w:after="105" w:lineRule="auto"/>
        <w:ind w:left="-30"/>
        <w:jc w:val="left"/>
      </w:pPr>
      <w:r>
        <w:rPr>
          <w:rFonts w:eastAsia="inter" w:cs="inter" w:ascii="inter" w:hAnsi="inter"/>
          <w:b/>
          <w:color w:val="000000"/>
          <w:sz w:val="24"/>
        </w:rPr>
        <w:t xml:space="preserve">5.1 Capital Contributions and Asset-Agnostic Sovereignty Equity Structure</w:t>
      </w:r>
    </w:p>
    <w:p>
      <w:pPr>
        <w:spacing w:line="360" w:after="210" w:lineRule="auto"/>
      </w:pPr>
      <w:r>
        <w:rPr>
          <w:rFonts w:eastAsia="inter" w:cs="inter" w:ascii="inter" w:hAnsi="inter"/>
          <w:b/>
          <w:color w:val="000000"/>
        </w:rPr>
        <w:t xml:space="preserve">Founding Cosmic Commoner Capital Requirements:</w:t>
      </w:r>
      <w:r>
        <w:rPr>
          <w:rFonts w:eastAsia="inter" w:cs="inter" w:ascii="inter" w:hAnsi="inter"/>
          <w:color w:val="000000"/>
        </w:rPr>
        <w:br w:type="textWrapping"/>
      </w:r>
      <w:r>
        <w:rPr>
          <w:rFonts w:eastAsia="inter" w:cs="inter" w:ascii="inter" w:hAnsi="inter"/>
          <w:color w:val="000000"/>
        </w:rPr>
        <w:t xml:space="preserve">Minimum Initial Contribution: [Amount] JLZ equivalent per founding cosmic commoner</w:t>
      </w:r>
      <w:r>
        <w:rPr>
          <w:rFonts w:eastAsia="inter" w:cs="inter" w:ascii="inter" w:hAnsi="inter"/>
          <w:color w:val="000000"/>
        </w:rPr>
        <w:br w:type="textWrapping"/>
      </w:r>
      <w:r>
        <w:rPr>
          <w:rFonts w:eastAsia="inter" w:cs="inter" w:ascii="inter" w:hAnsi="inter"/>
          <w:color w:val="000000"/>
        </w:rPr>
        <w:t xml:space="preserve">Additional Contributions: By unanimous consent or operating agreement provisions</w:t>
      </w:r>
      <w:r>
        <w:rPr>
          <w:rFonts w:eastAsia="inter" w:cs="inter" w:ascii="inter" w:hAnsi="inter"/>
          <w:color w:val="000000"/>
        </w:rPr>
        <w:br w:type="textWrapping"/>
      </w:r>
      <w:r>
        <w:rPr>
          <w:rFonts w:eastAsia="inter" w:cs="inter" w:ascii="inter" w:hAnsi="inter"/>
          <w:color w:val="000000"/>
        </w:rPr>
        <w:t xml:space="preserve">Equity Allocation: [Percentage] equally divided among founding cosmic commoners OR [Custom allocation based on contribution/expertise]</w:t>
      </w:r>
    </w:p>
    <w:p>
      <w:pPr>
        <w:spacing w:line="360" w:after="210" w:lineRule="auto"/>
      </w:pPr>
      <w:r>
        <w:rPr>
          <w:rFonts w:eastAsia="inter" w:cs="inter" w:ascii="inter" w:hAnsi="inter"/>
          <w:b/>
          <w:color w:val="000000"/>
        </w:rPr>
        <w:t xml:space="preserve">Asset-Agnostic Contribution Types:</w:t>
      </w:r>
    </w:p>
    <w:p>
      <w:pPr>
        <w:numPr>
          <w:ilvl w:val="0"/>
          <w:numId w:val="9"/>
        </w:numPr>
        <w:spacing w:line="360" w:before="105" w:after="105" w:lineRule="auto"/>
      </w:pPr>
      <w:r>
        <w:rPr>
          <w:rFonts w:eastAsia="inter" w:cs="inter" w:ascii="inter" w:hAnsi="inter"/>
          <w:b/>
          <w:color w:val="000000"/>
          <w:sz w:val="21"/>
        </w:rPr>
        <w:t xml:space="preserve">Financial Capital</w:t>
      </w:r>
      <w:r>
        <w:rPr>
          <w:rFonts w:eastAsia="inter" w:cs="inter" w:ascii="inter" w:hAnsi="inter"/>
          <w:color w:val="000000"/>
          <w:sz w:val="21"/>
        </w:rPr>
        <w:t xml:space="preserve">: </w:t>
      </w:r>
      <w:r>
        <w:rPr>
          <w:rFonts w:eastAsia="inter" w:cs="inter" w:ascii="inter" w:hAnsi="inter"/>
          <w:b/>
          <w:color w:val="000000"/>
          <w:sz w:val="21"/>
        </w:rPr>
        <w:t xml:space="preserve">JLZ</w:t>
      </w:r>
      <w:r>
        <w:rPr>
          <w:rFonts w:eastAsia="inter" w:cs="inter" w:ascii="inter" w:hAnsi="inter"/>
          <w:color w:val="000000"/>
          <w:sz w:val="21"/>
        </w:rPr>
        <w:t xml:space="preserve"> and/or any C3-approved FT/NFT assets plus experience assets ($XPT and PPT)</w:t>
      </w:r>
    </w:p>
    <w:p>
      <w:pPr>
        <w:numPr>
          <w:ilvl w:val="0"/>
          <w:numId w:val="9"/>
        </w:numPr>
        <w:spacing w:line="360" w:before="105" w:after="105" w:lineRule="auto"/>
      </w:pPr>
      <w:r>
        <w:rPr>
          <w:rFonts w:eastAsia="inter" w:cs="inter" w:ascii="inter" w:hAnsi="inter"/>
          <w:b/>
          <w:color w:val="000000"/>
          <w:sz w:val="21"/>
        </w:rPr>
        <w:t xml:space="preserve">Experience Assets</w:t>
      </w:r>
      <w:r>
        <w:rPr>
          <w:rFonts w:eastAsia="inter" w:cs="inter" w:ascii="inter" w:hAnsi="inter"/>
          <w:color w:val="000000"/>
          <w:sz w:val="21"/>
        </w:rPr>
        <w:t xml:space="preserve">: $XPT and PPT holdings providing vault equity backing</w:t>
      </w:r>
    </w:p>
    <w:p>
      <w:pPr>
        <w:numPr>
          <w:ilvl w:val="0"/>
          <w:numId w:val="9"/>
        </w:numPr>
        <w:spacing w:line="360" w:before="105" w:after="105" w:lineRule="auto"/>
      </w:pPr>
      <w:r>
        <w:rPr>
          <w:rFonts w:eastAsia="inter" w:cs="inter" w:ascii="inter" w:hAnsi="inter"/>
          <w:b/>
          <w:color w:val="000000"/>
          <w:sz w:val="21"/>
        </w:rPr>
        <w:t xml:space="preserve">Mind-Body-Soul Property Rights</w:t>
      </w:r>
      <w:r>
        <w:rPr>
          <w:rFonts w:eastAsia="inter" w:cs="inter" w:ascii="inter" w:hAnsi="inter"/>
          <w:color w:val="000000"/>
          <w:sz w:val="21"/>
        </w:rPr>
        <w:t xml:space="preserve">: Pre-existing technology, methodologies, or cosmic sovereignty trade secrets</w:t>
      </w:r>
    </w:p>
    <w:p>
      <w:pPr>
        <w:numPr>
          <w:ilvl w:val="0"/>
          <w:numId w:val="9"/>
        </w:numPr>
        <w:spacing w:line="360" w:before="105" w:after="105" w:lineRule="auto"/>
      </w:pPr>
      <w:r>
        <w:rPr>
          <w:rFonts w:eastAsia="inter" w:cs="inter" w:ascii="inter" w:hAnsi="inter"/>
          <w:b/>
          <w:color w:val="000000"/>
          <w:sz w:val="21"/>
        </w:rPr>
        <w:t xml:space="preserve">"Sweat Equity" Recognition</w:t>
      </w:r>
      <w:r>
        <w:rPr>
          <w:rFonts w:eastAsia="inter" w:cs="inter" w:ascii="inter" w:hAnsi="inter"/>
          <w:color w:val="000000"/>
          <w:sz w:val="21"/>
        </w:rPr>
        <w:t xml:space="preserve">: Development work, business establishment, and pre-revenue cosmic contribution</w:t>
      </w:r>
    </w:p>
    <w:p>
      <w:pPr>
        <w:numPr>
          <w:ilvl w:val="0"/>
          <w:numId w:val="9"/>
        </w:numPr>
        <w:spacing w:line="360" w:before="105" w:after="105" w:lineRule="auto"/>
      </w:pPr>
      <w:r>
        <w:rPr>
          <w:rFonts w:eastAsia="inter" w:cs="inter" w:ascii="inter" w:hAnsi="inter"/>
          <w:b/>
          <w:color w:val="000000"/>
          <w:sz w:val="21"/>
        </w:rPr>
        <w:t xml:space="preserve">Professional Networks</w:t>
      </w:r>
      <w:r>
        <w:rPr>
          <w:rFonts w:eastAsia="inter" w:cs="inter" w:ascii="inter" w:hAnsi="inter"/>
          <w:color w:val="000000"/>
          <w:sz w:val="21"/>
        </w:rPr>
        <w:t xml:space="preserve">: Client relationships, partnership opportunities, and cosmic sovereignty market access</w:t>
      </w:r>
    </w:p>
    <w:p>
      <w:pPr>
        <w:numPr>
          <w:ilvl w:val="0"/>
          <w:numId w:val="9"/>
        </w:numPr>
        <w:spacing w:line="360" w:before="105" w:after="105" w:lineRule="auto"/>
      </w:pPr>
      <w:r>
        <w:rPr>
          <w:rFonts w:eastAsia="inter" w:cs="inter" w:ascii="inter" w:hAnsi="inter"/>
          <w:b/>
          <w:color w:val="000000"/>
          <w:sz w:val="21"/>
        </w:rPr>
        <w:t xml:space="preserve">Consciousness Capital</w:t>
      </w:r>
      <w:r>
        <w:rPr>
          <w:rFonts w:eastAsia="inter" w:cs="inter" w:ascii="inter" w:hAnsi="inter"/>
          <w:color w:val="000000"/>
          <w:sz w:val="21"/>
        </w:rPr>
        <w:t xml:space="preserve">: Unique awareness contributions and multi-dimensional expertise</w:t>
      </w:r>
    </w:p>
    <w:p>
      <w:pPr>
        <w:spacing w:line="360" w:before="315" w:after="105" w:lineRule="auto"/>
        <w:ind w:left="-30"/>
        <w:jc w:val="left"/>
      </w:pPr>
      <w:r>
        <w:rPr>
          <w:rFonts w:eastAsia="inter" w:cs="inter" w:ascii="inter" w:hAnsi="inter"/>
          <w:b/>
          <w:color w:val="000000"/>
          <w:sz w:val="24"/>
        </w:rPr>
        <w:t xml:space="preserve">5.2 Compensation and Asset-Agnostic Cosmic Commons Distribution</w:t>
      </w:r>
    </w:p>
    <w:p>
      <w:pPr>
        <w:spacing w:line="360" w:after="210" w:lineRule="auto"/>
      </w:pPr>
      <w:r>
        <w:rPr>
          <w:rFonts w:eastAsia="inter" w:cs="inter" w:ascii="inter" w:hAnsi="inter"/>
          <w:b/>
          <w:color w:val="000000"/>
        </w:rPr>
        <w:t xml:space="preserve">Cosmic Service Delivery Compensation:</w:t>
      </w:r>
    </w:p>
    <w:p>
      <w:pPr>
        <w:numPr>
          <w:ilvl w:val="0"/>
          <w:numId w:val="10"/>
        </w:numPr>
        <w:spacing w:line="360" w:before="105" w:after="105" w:lineRule="auto"/>
      </w:pPr>
      <w:r>
        <w:rPr>
          <w:rFonts w:eastAsia="inter" w:cs="inter" w:ascii="inter" w:hAnsi="inter"/>
          <w:b/>
          <w:color w:val="000000"/>
          <w:sz w:val="21"/>
        </w:rPr>
        <w:t xml:space="preserve">JLZ Payments</w:t>
      </w:r>
      <w:r>
        <w:rPr>
          <w:rFonts w:eastAsia="inter" w:cs="inter" w:ascii="inter" w:hAnsi="inter"/>
          <w:color w:val="000000"/>
          <w:sz w:val="21"/>
        </w:rPr>
        <w:t xml:space="preserve">: Direct compensation for completed Cosmic Impact Quests according to winning C3DEX bid amounts</w:t>
      </w:r>
    </w:p>
    <w:p>
      <w:pPr>
        <w:numPr>
          <w:ilvl w:val="0"/>
          <w:numId w:val="10"/>
        </w:numPr>
        <w:spacing w:line="360" w:before="105" w:after="105" w:lineRule="auto"/>
      </w:pPr>
      <w:r>
        <w:rPr>
          <w:rFonts w:eastAsia="inter" w:cs="inter" w:ascii="inter" w:hAnsi="inter"/>
          <w:b/>
          <w:color w:val="000000"/>
          <w:sz w:val="21"/>
        </w:rPr>
        <w:t xml:space="preserve">PPT Token Rewards</w:t>
      </w:r>
      <w:r>
        <w:rPr>
          <w:rFonts w:eastAsia="inter" w:cs="inter" w:ascii="inter" w:hAnsi="inter"/>
          <w:color w:val="000000"/>
          <w:sz w:val="21"/>
        </w:rPr>
        <w:t xml:space="preserve">: Patronage Proof Tokens earned based on specialized cosmic sovereignty service delivery excellence</w:t>
      </w:r>
    </w:p>
    <w:p>
      <w:pPr>
        <w:numPr>
          <w:ilvl w:val="0"/>
          <w:numId w:val="10"/>
        </w:numPr>
        <w:spacing w:line="360" w:before="105" w:after="105" w:lineRule="auto"/>
      </w:pPr>
      <w:r>
        <w:rPr>
          <w:rFonts w:eastAsia="inter" w:cs="inter" w:ascii="inter" w:hAnsi="inter"/>
          <w:b/>
          <w:color w:val="000000"/>
          <w:sz w:val="21"/>
        </w:rPr>
        <w:t xml:space="preserve">$XPT Generation</w:t>
      </w:r>
      <w:r>
        <w:rPr>
          <w:rFonts w:eastAsia="inter" w:cs="inter" w:ascii="inter" w:hAnsi="inter"/>
          <w:color w:val="000000"/>
          <w:sz w:val="21"/>
        </w:rPr>
        <w:t xml:space="preserve">: Experience Proof Tokens created through verified achievement completion and cosmic constitutional compliance</w:t>
      </w:r>
    </w:p>
    <w:p>
      <w:pPr>
        <w:numPr>
          <w:ilvl w:val="0"/>
          <w:numId w:val="10"/>
        </w:numPr>
        <w:spacing w:line="360" w:before="105" w:after="105" w:lineRule="auto"/>
      </w:pPr>
      <w:r>
        <w:rPr>
          <w:rFonts w:eastAsia="inter" w:cs="inter" w:ascii="inter" w:hAnsi="inter"/>
          <w:b/>
          <w:color w:val="000000"/>
          <w:sz w:val="21"/>
        </w:rPr>
        <w:t xml:space="preserve">Performance Bonuses</w:t>
      </w:r>
      <w:r>
        <w:rPr>
          <w:rFonts w:eastAsia="inter" w:cs="inter" w:ascii="inter" w:hAnsi="inter"/>
          <w:color w:val="000000"/>
          <w:sz w:val="21"/>
        </w:rPr>
        <w:t xml:space="preserve">: Additional compensation for exceptional service delivery and community satisfaction</w:t>
      </w:r>
    </w:p>
    <w:p>
      <w:pPr>
        <w:numPr>
          <w:ilvl w:val="0"/>
          <w:numId w:val="10"/>
        </w:numPr>
        <w:spacing w:line="360" w:before="105" w:after="105" w:lineRule="auto"/>
      </w:pPr>
      <w:r>
        <w:rPr>
          <w:rFonts w:eastAsia="inter" w:cs="inter" w:ascii="inter" w:hAnsi="inter"/>
          <w:b/>
          <w:color w:val="000000"/>
          <w:sz w:val="21"/>
        </w:rPr>
        <w:t xml:space="preserve">VELOC Enhancement</w:t>
      </w:r>
      <w:r>
        <w:rPr>
          <w:rFonts w:eastAsia="inter" w:cs="inter" w:ascii="inter" w:hAnsi="inter"/>
          <w:color w:val="000000"/>
          <w:sz w:val="21"/>
        </w:rPr>
        <w:t xml:space="preserve">: Credit access for expanded cosmic sovereignty service capabilities</w:t>
      </w:r>
    </w:p>
    <w:p>
      <w:pPr>
        <w:spacing w:line="360" w:after="210" w:lineRule="auto"/>
      </w:pPr>
      <w:r>
        <w:rPr>
          <w:rFonts w:eastAsia="inter" w:cs="inter" w:ascii="inter" w:hAnsi="inter"/>
          <w:b/>
          <w:color w:val="000000"/>
        </w:rPr>
        <w:t xml:space="preserve">Founders Cosmic Reserve Bonus Structure:</w:t>
      </w:r>
    </w:p>
    <w:p>
      <w:pPr>
        <w:numPr>
          <w:ilvl w:val="0"/>
          <w:numId w:val="11"/>
        </w:numPr>
        <w:spacing w:line="360" w:before="105" w:after="105" w:lineRule="auto"/>
      </w:pPr>
      <w:r>
        <w:rPr>
          <w:rFonts w:eastAsia="inter" w:cs="inter" w:ascii="inter" w:hAnsi="inter"/>
          <w:b/>
          <w:color w:val="000000"/>
          <w:sz w:val="21"/>
        </w:rPr>
        <w:t xml:space="preserve">Reserve Allocation</w:t>
      </w:r>
      <w:r>
        <w:rPr>
          <w:rFonts w:eastAsia="inter" w:cs="inter" w:ascii="inter" w:hAnsi="inter"/>
          <w:color w:val="000000"/>
          <w:sz w:val="21"/>
        </w:rPr>
        <w:t xml:space="preserve">: [5-15%] of net revenue allocated to Founders Cosmic Reserve Fund (negotiable during formation)</w:t>
      </w:r>
    </w:p>
    <w:p>
      <w:pPr>
        <w:numPr>
          <w:ilvl w:val="0"/>
          <w:numId w:val="11"/>
        </w:numPr>
        <w:spacing w:line="360" w:before="105" w:after="105" w:lineRule="auto"/>
      </w:pPr>
      <w:r>
        <w:rPr>
          <w:rFonts w:eastAsia="inter" w:cs="inter" w:ascii="inter" w:hAnsi="inter"/>
          <w:b/>
          <w:color w:val="000000"/>
          <w:sz w:val="21"/>
        </w:rPr>
        <w:t xml:space="preserve">Distribution Basis</w:t>
      </w:r>
      <w:r>
        <w:rPr>
          <w:rFonts w:eastAsia="inter" w:cs="inter" w:ascii="inter" w:hAnsi="inter"/>
          <w:color w:val="000000"/>
          <w:sz w:val="21"/>
        </w:rPr>
        <w:t xml:space="preserve">: Proportional to founding contribution ratios and ongoing cosmic management participation</w:t>
      </w:r>
    </w:p>
    <w:p>
      <w:pPr>
        <w:numPr>
          <w:ilvl w:val="0"/>
          <w:numId w:val="11"/>
        </w:numPr>
        <w:spacing w:line="360" w:before="105" w:after="105" w:lineRule="auto"/>
      </w:pPr>
      <w:r>
        <w:rPr>
          <w:rFonts w:eastAsia="inter" w:cs="inter" w:ascii="inter" w:hAnsi="inter"/>
          <w:b/>
          <w:color w:val="000000"/>
          <w:sz w:val="21"/>
        </w:rPr>
        <w:t xml:space="preserve">Vesting Schedule</w:t>
      </w:r>
      <w:r>
        <w:rPr>
          <w:rFonts w:eastAsia="inter" w:cs="inter" w:ascii="inter" w:hAnsi="inter"/>
          <w:color w:val="000000"/>
          <w:sz w:val="21"/>
        </w:rPr>
        <w:t xml:space="preserve">: [Time period] vesting to incentivize long-term commitment and cosmic business sustainability</w:t>
      </w:r>
    </w:p>
    <w:p>
      <w:pPr>
        <w:numPr>
          <w:ilvl w:val="0"/>
          <w:numId w:val="11"/>
        </w:numPr>
        <w:spacing w:line="360" w:before="105" w:after="105" w:lineRule="auto"/>
      </w:pPr>
      <w:r>
        <w:rPr>
          <w:rFonts w:eastAsia="inter" w:cs="inter" w:ascii="inter" w:hAnsi="inter"/>
          <w:b/>
          <w:color w:val="000000"/>
          <w:sz w:val="21"/>
        </w:rPr>
        <w:t xml:space="preserve">Performance Metrics</w:t>
      </w:r>
      <w:r>
        <w:rPr>
          <w:rFonts w:eastAsia="inter" w:cs="inter" w:ascii="inter" w:hAnsi="inter"/>
          <w:color w:val="000000"/>
          <w:sz w:val="21"/>
        </w:rPr>
        <w:t xml:space="preserve">: Reserve distribution tied to quality delivery, member satisfaction, and community impact benefit measures (e.g. PPT earned)</w:t>
      </w:r>
    </w:p>
    <w:p>
      <w:pPr>
        <w:spacing w:line="360" w:before="315" w:after="105" w:lineRule="auto"/>
        <w:ind w:left="-30"/>
        <w:jc w:val="left"/>
      </w:pPr>
      <w:r>
        <w:rPr>
          <w:rFonts w:eastAsia="inter" w:cs="inter" w:ascii="inter" w:hAnsi="inter"/>
          <w:b/>
          <w:color w:val="000000"/>
          <w:sz w:val="24"/>
        </w:rPr>
        <w:t xml:space="preserve">5.3 Voluntary Jurisdiction Tax Compliance</w:t>
      </w:r>
    </w:p>
    <w:p>
      <w:pPr>
        <w:spacing w:line="360" w:after="210" w:lineRule="auto"/>
      </w:pPr>
      <w:r>
        <w:rPr>
          <w:rFonts w:eastAsia="inter" w:cs="inter" w:ascii="inter" w:hAnsi="inter"/>
          <w:b/>
          <w:color w:val="000000"/>
        </w:rPr>
        <w:t xml:space="preserve">Terrestrial (Earth) Operations</w:t>
      </w:r>
      <w:r>
        <w:rPr>
          <w:rFonts w:eastAsia="inter" w:cs="inter" w:ascii="inter" w:hAnsi="inter"/>
          <w:color w:val="000000"/>
        </w:rPr>
        <w:t xml:space="preserve"> (based on Nexus Node geographical GPS coordinates):</w:t>
      </w:r>
      <w:r>
        <w:rPr>
          <w:rFonts w:eastAsia="inter" w:cs="inter" w:ascii="inter" w:hAnsi="inter"/>
          <w:color w:val="000000"/>
        </w:rPr>
        <w:br w:type="textWrapping"/>
      </w:r>
      <w:r>
        <w:rPr>
          <w:rFonts w:eastAsia="inter" w:cs="inter" w:ascii="inter" w:hAnsi="inter"/>
          <w:b/>
          <w:color w:val="000000"/>
        </w:rPr>
        <w:t xml:space="preserve">USA Operations:</w:t>
      </w:r>
      <w:r>
        <w:rPr>
          <w:rFonts w:eastAsia="inter" w:cs="inter" w:ascii="inter" w:hAnsi="inter"/>
          <w:color w:val="000000"/>
        </w:rPr>
        <w:br w:type="textWrapping"/>
      </w:r>
      <w:r>
        <w:rPr>
          <w:rFonts w:eastAsia="inter" w:cs="inter" w:ascii="inter" w:hAnsi="inter"/>
          <w:color w:val="000000"/>
        </w:rPr>
        <w:t xml:space="preserve">EIN (Employer Identification Number): [To be obtained from IRS for federal tax compliance]</w:t>
      </w:r>
      <w:r>
        <w:rPr>
          <w:rFonts w:eastAsia="inter" w:cs="inter" w:ascii="inter" w:hAnsi="inter"/>
          <w:color w:val="000000"/>
        </w:rPr>
        <w:br w:type="textWrapping"/>
      </w:r>
      <w:r>
        <w:rPr>
          <w:rFonts w:eastAsia="inter" w:cs="inter" w:ascii="inter" w:hAnsi="inter"/>
          <w:color w:val="000000"/>
        </w:rPr>
        <w:t xml:space="preserve">State: Compliance based on the Nexus Node Jurisdiction</w:t>
      </w:r>
      <w:r>
        <w:rPr>
          <w:rFonts w:eastAsia="inter" w:cs="inter" w:ascii="inter" w:hAnsi="inter"/>
          <w:color w:val="000000"/>
        </w:rPr>
        <w:br w:type="textWrapping"/>
      </w:r>
      <w:r>
        <w:rPr>
          <w:rFonts w:eastAsia="inter" w:cs="inter" w:ascii="inter" w:hAnsi="inter"/>
          <w:color w:val="000000"/>
        </w:rPr>
        <w:t xml:space="preserve">Tax Classification: [LLC Partnership/Corporate Election as applicable]</w:t>
      </w:r>
      <w:r>
        <w:rPr>
          <w:rFonts w:eastAsia="inter" w:cs="inter" w:ascii="inter" w:hAnsi="inter"/>
          <w:color w:val="000000"/>
        </w:rPr>
        <w:br w:type="textWrapping"/>
      </w:r>
      <w:r>
        <w:rPr>
          <w:rFonts w:eastAsia="inter" w:cs="inter" w:ascii="inter" w:hAnsi="inter"/>
          <w:color w:val="000000"/>
        </w:rPr>
        <w:t xml:space="preserve">Accounting Method: JLZ is the default medium of exchange with [Cash/Accrual] basis as appropriate for business scale</w:t>
      </w:r>
    </w:p>
    <w:p>
      <w:pPr>
        <w:spacing w:line="360" w:after="210" w:lineRule="auto"/>
      </w:pPr>
      <w:r>
        <w:rPr>
          <w:rFonts w:eastAsia="inter" w:cs="inter" w:ascii="inter" w:hAnsi="inter"/>
          <w:b/>
          <w:color w:val="000000"/>
        </w:rPr>
        <w:t xml:space="preserve">Multi-Jurisdictional Cosmic Compliance:</w:t>
      </w:r>
    </w:p>
    <w:p>
      <w:pPr>
        <w:numPr>
          <w:ilvl w:val="0"/>
          <w:numId w:val="12"/>
        </w:numPr>
        <w:spacing w:line="360" w:before="105" w:after="105" w:lineRule="auto"/>
      </w:pPr>
      <w:r>
        <w:rPr>
          <w:rFonts w:eastAsia="inter" w:cs="inter" w:ascii="inter" w:hAnsi="inter"/>
          <w:b/>
          <w:color w:val="000000"/>
          <w:sz w:val="21"/>
        </w:rPr>
        <w:t xml:space="preserve">International Operations</w:t>
      </w:r>
      <w:r>
        <w:rPr>
          <w:rFonts w:eastAsia="inter" w:cs="inter" w:ascii="inter" w:hAnsi="inter"/>
          <w:color w:val="000000"/>
          <w:sz w:val="21"/>
        </w:rPr>
        <w:t xml:space="preserve">: Appropriate TIN registration in jurisdictions where SECO conducts cosmic business</w:t>
      </w:r>
    </w:p>
    <w:p>
      <w:pPr>
        <w:numPr>
          <w:ilvl w:val="0"/>
          <w:numId w:val="12"/>
        </w:numPr>
        <w:spacing w:line="360" w:before="105" w:after="105" w:lineRule="auto"/>
      </w:pPr>
      <w:r>
        <w:rPr>
          <w:rFonts w:eastAsia="inter" w:cs="inter" w:ascii="inter" w:hAnsi="inter"/>
          <w:b/>
          <w:color w:val="000000"/>
          <w:sz w:val="21"/>
        </w:rPr>
        <w:t xml:space="preserve">Asset-Agnostic Accounting</w:t>
      </w:r>
      <w:r>
        <w:rPr>
          <w:rFonts w:eastAsia="inter" w:cs="inter" w:ascii="inter" w:hAnsi="inter"/>
          <w:color w:val="000000"/>
          <w:sz w:val="21"/>
        </w:rPr>
        <w:t xml:space="preserve">: Cosmic compliance frameworks for diverse asset types and cross-chain interoperable jurisdiction operations</w:t>
      </w:r>
    </w:p>
    <w:p>
      <w:pPr>
        <w:numPr>
          <w:ilvl w:val="0"/>
          <w:numId w:val="12"/>
        </w:numPr>
        <w:spacing w:line="360" w:before="105" w:after="105" w:lineRule="auto"/>
      </w:pPr>
      <w:r>
        <w:rPr>
          <w:rFonts w:eastAsia="inter" w:cs="inter" w:ascii="inter" w:hAnsi="inter"/>
          <w:color w:val="000000"/>
          <w:sz w:val="21"/>
        </w:rPr>
        <w:t xml:space="preserve">State and local business licenses as required for cosmic sovereignty service delivery locations</w:t>
      </w:r>
    </w:p>
    <w:p>
      <w:pPr>
        <w:numPr>
          <w:ilvl w:val="0"/>
          <w:numId w:val="12"/>
        </w:numPr>
        <w:spacing w:line="360" w:before="105" w:after="105" w:lineRule="auto"/>
      </w:pPr>
      <w:r>
        <w:rPr>
          <w:rFonts w:eastAsia="inter" w:cs="inter" w:ascii="inter" w:hAnsi="inter"/>
          <w:color w:val="000000"/>
          <w:sz w:val="21"/>
        </w:rPr>
        <w:t xml:space="preserve">Sales tax registration for applicable service types and jurisdictions</w:t>
      </w:r>
    </w:p>
    <w:p>
      <w:pPr>
        <w:numPr>
          <w:ilvl w:val="0"/>
          <w:numId w:val="12"/>
        </w:numPr>
        <w:spacing w:line="360" w:before="105" w:after="105" w:lineRule="auto"/>
      </w:pPr>
      <w:r>
        <w:rPr>
          <w:rFonts w:eastAsia="inter" w:cs="inter" w:ascii="inter" w:hAnsi="inter"/>
          <w:color w:val="000000"/>
          <w:sz w:val="21"/>
        </w:rPr>
        <w:t xml:space="preserve">Employment tax compliance based on Nexus Node geographical GPS coordinates for jurisdiction compliance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 COSMIC SOVEREIGNTY SERVICE DELIVERY AND QUALITY ASSURANCE</w:t>
      </w:r>
    </w:p>
    <w:p>
      <w:pPr>
        <w:spacing w:line="360" w:before="315" w:after="105" w:lineRule="auto"/>
        <w:ind w:left="-30"/>
        <w:jc w:val="left"/>
      </w:pPr>
      <w:r>
        <w:rPr>
          <w:rFonts w:eastAsia="inter" w:cs="inter" w:ascii="inter" w:hAnsi="inter"/>
          <w:b/>
          <w:color w:val="000000"/>
          <w:sz w:val="24"/>
        </w:rPr>
        <w:t xml:space="preserve">6.1 Cosmic Impact Quest C3DEX Bidding Process</w:t>
      </w:r>
    </w:p>
    <w:p>
      <w:pPr>
        <w:spacing w:line="360" w:after="210" w:lineRule="auto"/>
      </w:pPr>
      <w:r>
        <w:rPr>
          <w:rFonts w:eastAsia="inter" w:cs="inter" w:ascii="inter" w:hAnsi="inter"/>
          <w:b/>
          <w:color w:val="000000"/>
        </w:rPr>
        <w:t xml:space="preserve">C3 Distributed Exchange Marketplace Participation:</w:t>
      </w:r>
    </w:p>
    <w:p>
      <w:pPr>
        <w:numPr>
          <w:ilvl w:val="0"/>
          <w:numId w:val="13"/>
        </w:numPr>
        <w:spacing w:line="360" w:before="105" w:after="105" w:lineRule="auto"/>
      </w:pPr>
      <w:r>
        <w:rPr>
          <w:rFonts w:eastAsia="inter" w:cs="inter" w:ascii="inter" w:hAnsi="inter"/>
          <w:b/>
          <w:color w:val="000000"/>
          <w:sz w:val="21"/>
        </w:rPr>
        <w:t xml:space="preserve">Opportunity Identification</w:t>
      </w:r>
      <w:r>
        <w:rPr>
          <w:rFonts w:eastAsia="inter" w:cs="inter" w:ascii="inter" w:hAnsi="inter"/>
          <w:color w:val="000000"/>
          <w:sz w:val="21"/>
        </w:rPr>
        <w:t xml:space="preserve">: Monitoring C3 Alliance cosmic governance for relevant Cosmic Impact Quests and Impact Offers through C3DEX platform</w:t>
      </w:r>
    </w:p>
    <w:p>
      <w:pPr>
        <w:numPr>
          <w:ilvl w:val="0"/>
          <w:numId w:val="13"/>
        </w:numPr>
        <w:spacing w:line="360" w:before="105" w:after="105" w:lineRule="auto"/>
      </w:pPr>
      <w:r>
        <w:rPr>
          <w:rFonts w:eastAsia="inter" w:cs="inter" w:ascii="inter" w:hAnsi="inter"/>
          <w:b/>
          <w:color w:val="000000"/>
          <w:sz w:val="21"/>
        </w:rPr>
        <w:t xml:space="preserve">Cosmic Constitutional Verification</w:t>
      </w:r>
      <w:r>
        <w:rPr>
          <w:rFonts w:eastAsia="inter" w:cs="inter" w:ascii="inter" w:hAnsi="inter"/>
          <w:color w:val="000000"/>
          <w:sz w:val="21"/>
        </w:rPr>
        <w:t xml:space="preserve">: Universal Natural Law compliance confirmation for all service proposals and SEID Sovereign Vault consciousness inclusion demonstration</w:t>
      </w:r>
    </w:p>
    <w:p>
      <w:pPr>
        <w:numPr>
          <w:ilvl w:val="0"/>
          <w:numId w:val="13"/>
        </w:numPr>
        <w:spacing w:line="360" w:before="105" w:after="105" w:lineRule="auto"/>
      </w:pPr>
      <w:r>
        <w:rPr>
          <w:rFonts w:eastAsia="inter" w:cs="inter" w:ascii="inter" w:hAnsi="inter"/>
          <w:b/>
          <w:color w:val="000000"/>
          <w:sz w:val="21"/>
        </w:rPr>
        <w:t xml:space="preserve">JLZ Competitive Bidding</w:t>
      </w:r>
      <w:r>
        <w:rPr>
          <w:rFonts w:eastAsia="inter" w:cs="inter" w:ascii="inter" w:hAnsi="inter"/>
          <w:color w:val="000000"/>
          <w:sz w:val="21"/>
        </w:rPr>
        <w:t xml:space="preserve">: Submission of comprehensive proposals using JLZ universal energy exchange fungible token pricing, milestones, timeline, team qualifications, delivery methodology, terms and conditions (Augmented Intelligence Contracts)</w:t>
      </w:r>
    </w:p>
    <w:p>
      <w:pPr>
        <w:numPr>
          <w:ilvl w:val="0"/>
          <w:numId w:val="13"/>
        </w:numPr>
        <w:spacing w:line="360" w:before="105" w:after="105" w:lineRule="auto"/>
      </w:pPr>
      <w:r>
        <w:rPr>
          <w:rFonts w:eastAsia="inter" w:cs="inter" w:ascii="inter" w:hAnsi="inter"/>
          <w:b/>
          <w:color w:val="000000"/>
          <w:sz w:val="21"/>
        </w:rPr>
        <w:t xml:space="preserve">Democratic Selection</w:t>
      </w:r>
      <w:r>
        <w:rPr>
          <w:rFonts w:eastAsia="inter" w:cs="inter" w:ascii="inter" w:hAnsi="inter"/>
          <w:color w:val="000000"/>
          <w:sz w:val="21"/>
        </w:rPr>
        <w:t xml:space="preserve">: Participation in cosmic commoner voting process (1-cosmic commoner-1-vote) through SEID verification for contractor selection</w:t>
      </w:r>
    </w:p>
    <w:p>
      <w:pPr>
        <w:numPr>
          <w:ilvl w:val="0"/>
          <w:numId w:val="13"/>
        </w:numPr>
        <w:spacing w:line="360" w:before="105" w:after="105" w:lineRule="auto"/>
      </w:pPr>
      <w:r>
        <w:rPr>
          <w:rFonts w:eastAsia="inter" w:cs="inter" w:ascii="inter" w:hAnsi="inter"/>
          <w:b/>
          <w:color w:val="000000"/>
          <w:sz w:val="21"/>
        </w:rPr>
        <w:t xml:space="preserve">Augmented Intelligence Contract Execution</w:t>
      </w:r>
      <w:r>
        <w:rPr>
          <w:rFonts w:eastAsia="inter" w:cs="inter" w:ascii="inter" w:hAnsi="inter"/>
          <w:color w:val="000000"/>
          <w:sz w:val="21"/>
        </w:rPr>
        <w:t xml:space="preserve">: Blockchain-based milestone management and JLZ payment processing upon smart contract terms fulfillment</w:t>
      </w:r>
    </w:p>
    <w:p>
      <w:pPr>
        <w:spacing w:line="360" w:before="315" w:after="105" w:lineRule="auto"/>
        <w:ind w:left="-30"/>
        <w:jc w:val="left"/>
      </w:pPr>
      <w:r>
        <w:rPr>
          <w:rFonts w:eastAsia="inter" w:cs="inter" w:ascii="inter" w:hAnsi="inter"/>
          <w:b/>
          <w:color w:val="000000"/>
          <w:sz w:val="24"/>
        </w:rPr>
        <w:t xml:space="preserve">6.2 Cosmic Sovereignty Service Standards</w:t>
      </w:r>
    </w:p>
    <w:p>
      <w:pPr>
        <w:spacing w:line="360" w:after="210" w:lineRule="auto"/>
      </w:pPr>
      <w:r>
        <w:rPr>
          <w:rFonts w:eastAsia="inter" w:cs="inter" w:ascii="inter" w:hAnsi="inter"/>
          <w:b/>
          <w:color w:val="000000"/>
        </w:rPr>
        <w:t xml:space="preserve">Cosmic Constitutional Quality Assurance Framework:</w:t>
      </w:r>
    </w:p>
    <w:p>
      <w:pPr>
        <w:numPr>
          <w:ilvl w:val="0"/>
          <w:numId w:val="14"/>
        </w:numPr>
        <w:spacing w:line="360" w:before="105" w:after="105" w:lineRule="auto"/>
      </w:pPr>
      <w:r>
        <w:rPr>
          <w:rFonts w:eastAsia="inter" w:cs="inter" w:ascii="inter" w:hAnsi="inter"/>
          <w:b/>
          <w:color w:val="000000"/>
          <w:sz w:val="21"/>
        </w:rPr>
        <w:t xml:space="preserve">Milestone-Based Delivery</w:t>
      </w:r>
      <w:r>
        <w:rPr>
          <w:rFonts w:eastAsia="inter" w:cs="inter" w:ascii="inter" w:hAnsi="inter"/>
          <w:color w:val="000000"/>
          <w:sz w:val="21"/>
        </w:rPr>
        <w:t xml:space="preserve">: Structured project execution with clear deliverables and cosmic constitutional acceptance criteria</w:t>
      </w:r>
    </w:p>
    <w:p>
      <w:pPr>
        <w:numPr>
          <w:ilvl w:val="0"/>
          <w:numId w:val="14"/>
        </w:numPr>
        <w:spacing w:line="360" w:before="105" w:after="105" w:lineRule="auto"/>
      </w:pPr>
      <w:r>
        <w:rPr>
          <w:rFonts w:eastAsia="inter" w:cs="inter" w:ascii="inter" w:hAnsi="inter"/>
          <w:b/>
          <w:color w:val="000000"/>
          <w:sz w:val="21"/>
        </w:rPr>
        <w:t xml:space="preserve">Community Communication</w:t>
      </w:r>
      <w:r>
        <w:rPr>
          <w:rFonts w:eastAsia="inter" w:cs="inter" w:ascii="inter" w:hAnsi="inter"/>
          <w:color w:val="000000"/>
          <w:sz w:val="21"/>
        </w:rPr>
        <w:t xml:space="preserve">: Regular progress reporting and cosmic commoner engagement throughout project lifecycle</w:t>
      </w:r>
    </w:p>
    <w:p>
      <w:pPr>
        <w:numPr>
          <w:ilvl w:val="0"/>
          <w:numId w:val="14"/>
        </w:numPr>
        <w:spacing w:line="360" w:before="105" w:after="105" w:lineRule="auto"/>
      </w:pPr>
      <w:r>
        <w:rPr>
          <w:rFonts w:eastAsia="inter" w:cs="inter" w:ascii="inter" w:hAnsi="inter"/>
          <w:b/>
          <w:color w:val="000000"/>
          <w:sz w:val="21"/>
        </w:rPr>
        <w:t xml:space="preserve">Continuous Improvement</w:t>
      </w:r>
      <w:r>
        <w:rPr>
          <w:rFonts w:eastAsia="inter" w:cs="inter" w:ascii="inter" w:hAnsi="inter"/>
          <w:color w:val="000000"/>
          <w:sz w:val="21"/>
        </w:rPr>
        <w:t xml:space="preserve">: Post-project analysis and incorporation of objective feedback for enhanced future performance</w:t>
      </w:r>
    </w:p>
    <w:p>
      <w:pPr>
        <w:numPr>
          <w:ilvl w:val="0"/>
          <w:numId w:val="14"/>
        </w:numPr>
        <w:spacing w:line="360" w:before="105" w:after="105" w:lineRule="auto"/>
      </w:pPr>
      <w:r>
        <w:rPr>
          <w:rFonts w:eastAsia="inter" w:cs="inter" w:ascii="inter" w:hAnsi="inter"/>
          <w:b/>
          <w:color w:val="000000"/>
          <w:sz w:val="21"/>
        </w:rPr>
        <w:t xml:space="preserve">Alliance Standards</w:t>
      </w:r>
      <w:r>
        <w:rPr>
          <w:rFonts w:eastAsia="inter" w:cs="inter" w:ascii="inter" w:hAnsi="inter"/>
          <w:color w:val="000000"/>
          <w:sz w:val="21"/>
        </w:rPr>
        <w:t xml:space="preserve">: Compliance with C3 Alliance cosmic constitutional standards, security protocols, and Universal Natural Law principles</w:t>
      </w:r>
    </w:p>
    <w:p>
      <w:pPr>
        <w:numPr>
          <w:ilvl w:val="0"/>
          <w:numId w:val="14"/>
        </w:numPr>
        <w:spacing w:line="360" w:before="105" w:after="105" w:lineRule="auto"/>
      </w:pPr>
      <w:r>
        <w:rPr>
          <w:rFonts w:eastAsia="inter" w:cs="inter" w:ascii="inter" w:hAnsi="inter"/>
          <w:b/>
          <w:color w:val="000000"/>
          <w:sz w:val="21"/>
        </w:rPr>
        <w:t xml:space="preserve">Multi-Dimensional Accommodation</w:t>
      </w:r>
      <w:r>
        <w:rPr>
          <w:rFonts w:eastAsia="inter" w:cs="inter" w:ascii="inter" w:hAnsi="inter"/>
          <w:color w:val="000000"/>
          <w:sz w:val="21"/>
        </w:rPr>
        <w:t xml:space="preserve">: Service delivery adapted for all consciousness types and dimensional manifestations</w:t>
      </w:r>
    </w:p>
    <w:p>
      <w:pPr>
        <w:spacing w:line="360" w:after="210" w:lineRule="auto"/>
      </w:pPr>
      <w:r>
        <w:rPr>
          <w:rFonts w:eastAsia="inter" w:cs="inter" w:ascii="inter" w:hAnsi="inter"/>
          <w:b/>
          <w:color w:val="000000"/>
        </w:rPr>
        <w:t xml:space="preserve">Performance Metrics:</w:t>
      </w:r>
    </w:p>
    <w:p>
      <w:pPr>
        <w:numPr>
          <w:ilvl w:val="0"/>
          <w:numId w:val="15"/>
        </w:numPr>
        <w:spacing w:line="360" w:before="105" w:after="105" w:lineRule="auto"/>
      </w:pPr>
      <w:r>
        <w:rPr>
          <w:rFonts w:eastAsia="inter" w:cs="inter" w:ascii="inter" w:hAnsi="inter"/>
          <w:b/>
          <w:color w:val="000000"/>
          <w:sz w:val="21"/>
        </w:rPr>
        <w:t xml:space="preserve">Delivery Timeliness</w:t>
      </w:r>
      <w:r>
        <w:rPr>
          <w:rFonts w:eastAsia="inter" w:cs="inter" w:ascii="inter" w:hAnsi="inter"/>
          <w:color w:val="000000"/>
          <w:sz w:val="21"/>
        </w:rPr>
        <w:t xml:space="preserve">: On-time completion of agreed milestones and final deliverables</w:t>
      </w:r>
    </w:p>
    <w:p>
      <w:pPr>
        <w:numPr>
          <w:ilvl w:val="0"/>
          <w:numId w:val="15"/>
        </w:numPr>
        <w:spacing w:line="360" w:before="105" w:after="105" w:lineRule="auto"/>
      </w:pPr>
      <w:r>
        <w:rPr>
          <w:rFonts w:eastAsia="inter" w:cs="inter" w:ascii="inter" w:hAnsi="inter"/>
          <w:b/>
          <w:color w:val="000000"/>
          <w:sz w:val="21"/>
        </w:rPr>
        <w:t xml:space="preserve">Cosmic Constitutional Compliance</w:t>
      </w:r>
      <w:r>
        <w:rPr>
          <w:rFonts w:eastAsia="inter" w:cs="inter" w:ascii="inter" w:hAnsi="inter"/>
          <w:color w:val="000000"/>
          <w:sz w:val="21"/>
        </w:rPr>
        <w:t xml:space="preserve">: 100% adherence to Universal Natural Law principles in all service delivery</w:t>
      </w:r>
    </w:p>
    <w:p>
      <w:pPr>
        <w:numPr>
          <w:ilvl w:val="0"/>
          <w:numId w:val="15"/>
        </w:numPr>
        <w:spacing w:line="360" w:before="105" w:after="105" w:lineRule="auto"/>
      </w:pPr>
      <w:r>
        <w:rPr>
          <w:rFonts w:eastAsia="inter" w:cs="inter" w:ascii="inter" w:hAnsi="inter"/>
          <w:b/>
          <w:color w:val="000000"/>
          <w:sz w:val="21"/>
        </w:rPr>
        <w:t xml:space="preserve">Community Satisfaction</w:t>
      </w:r>
      <w:r>
        <w:rPr>
          <w:rFonts w:eastAsia="inter" w:cs="inter" w:ascii="inter" w:hAnsi="inter"/>
          <w:color w:val="000000"/>
          <w:sz w:val="21"/>
        </w:rPr>
        <w:t xml:space="preserve">: Post-project evaluation through objective feedback systems for SECO cosmic service delivery and community impact measurement</w:t>
      </w:r>
    </w:p>
    <w:p>
      <w:pPr>
        <w:numPr>
          <w:ilvl w:val="0"/>
          <w:numId w:val="15"/>
        </w:numPr>
        <w:spacing w:line="360" w:before="105" w:after="105" w:lineRule="auto"/>
      </w:pPr>
      <w:r>
        <w:rPr>
          <w:rFonts w:eastAsia="inter" w:cs="inter" w:ascii="inter" w:hAnsi="inter"/>
          <w:b/>
          <w:color w:val="000000"/>
          <w:sz w:val="21"/>
        </w:rPr>
        <w:t xml:space="preserve">Innovation Contribution</w:t>
      </w:r>
      <w:r>
        <w:rPr>
          <w:rFonts w:eastAsia="inter" w:cs="inter" w:ascii="inter" w:hAnsi="inter"/>
          <w:color w:val="000000"/>
          <w:sz w:val="21"/>
        </w:rPr>
        <w:t xml:space="preserve">: Development of new methodologies, tools, or approaches benefiting the broader Alliance</w:t>
      </w:r>
    </w:p>
    <w:p>
      <w:pPr>
        <w:numPr>
          <w:ilvl w:val="0"/>
          <w:numId w:val="15"/>
        </w:numPr>
        <w:spacing w:line="360" w:before="105" w:after="105" w:lineRule="auto"/>
      </w:pPr>
      <w:r>
        <w:rPr>
          <w:rFonts w:eastAsia="inter" w:cs="inter" w:ascii="inter" w:hAnsi="inter"/>
          <w:b/>
          <w:color w:val="000000"/>
          <w:sz w:val="21"/>
        </w:rPr>
        <w:t xml:space="preserve">Consciousness Inclusion</w:t>
      </w:r>
      <w:r>
        <w:rPr>
          <w:rFonts w:eastAsia="inter" w:cs="inter" w:ascii="inter" w:hAnsi="inter"/>
          <w:color w:val="000000"/>
          <w:sz w:val="21"/>
        </w:rPr>
        <w:t xml:space="preserve">: Successful accommodation of diverse consciousness types in service delivery</w:t>
      </w:r>
    </w:p>
    <w:p>
      <w:pPr>
        <w:spacing w:line="360" w:before="315" w:after="105" w:lineRule="auto"/>
        <w:ind w:left="-30"/>
        <w:jc w:val="left"/>
      </w:pPr>
      <w:r>
        <w:rPr>
          <w:rFonts w:eastAsia="inter" w:cs="inter" w:ascii="inter" w:hAnsi="inter"/>
          <w:b/>
          <w:color w:val="000000"/>
          <w:sz w:val="24"/>
        </w:rPr>
        <w:t xml:space="preserve">6.3 Cross-Nexus Cosmic Service Capabilities</w:t>
      </w:r>
    </w:p>
    <w:p>
      <w:pPr>
        <w:spacing w:line="360" w:after="210" w:lineRule="auto"/>
      </w:pPr>
      <w:r>
        <w:rPr>
          <w:rFonts w:eastAsia="inter" w:cs="inter" w:ascii="inter" w:hAnsi="inter"/>
          <w:b/>
          <w:color w:val="000000"/>
        </w:rPr>
        <w:t xml:space="preserve">Multi-Community Cosmic Constitutional Operations:</w:t>
      </w:r>
    </w:p>
    <w:p>
      <w:pPr>
        <w:numPr>
          <w:ilvl w:val="0"/>
          <w:numId w:val="16"/>
        </w:numPr>
        <w:spacing w:line="360" w:before="105" w:after="105" w:lineRule="auto"/>
      </w:pPr>
      <w:r>
        <w:rPr>
          <w:rFonts w:eastAsia="inter" w:cs="inter" w:ascii="inter" w:hAnsi="inter"/>
          <w:color w:val="000000"/>
          <w:sz w:val="21"/>
        </w:rPr>
        <w:t xml:space="preserve">Authorization to provide cosmic sovereignty services to any C3 community and Nexus Node within the Alliance ecosystem</w:t>
      </w:r>
    </w:p>
    <w:p>
      <w:pPr>
        <w:numPr>
          <w:ilvl w:val="0"/>
          <w:numId w:val="16"/>
        </w:numPr>
        <w:spacing w:line="360" w:before="105" w:after="105" w:lineRule="auto"/>
      </w:pPr>
      <w:r>
        <w:rPr>
          <w:rFonts w:eastAsia="inter" w:cs="inter" w:ascii="inter" w:hAnsi="inter"/>
          <w:color w:val="000000"/>
          <w:sz w:val="21"/>
        </w:rPr>
        <w:t xml:space="preserve">Standardized cosmic service delivery protocols enabling consistent cosmic constitutional quality across different communities</w:t>
      </w:r>
    </w:p>
    <w:p>
      <w:pPr>
        <w:numPr>
          <w:ilvl w:val="0"/>
          <w:numId w:val="16"/>
        </w:numPr>
        <w:spacing w:line="360" w:before="105" w:after="105" w:lineRule="auto"/>
      </w:pPr>
      <w:r>
        <w:rPr>
          <w:rFonts w:eastAsia="inter" w:cs="inter" w:ascii="inter" w:hAnsi="inter"/>
          <w:color w:val="000000"/>
          <w:sz w:val="21"/>
        </w:rPr>
        <w:t xml:space="preserve">Knowledge transfer and best practice sharing between C3 communities through SECO operations</w:t>
      </w:r>
    </w:p>
    <w:p>
      <w:pPr>
        <w:numPr>
          <w:ilvl w:val="0"/>
          <w:numId w:val="16"/>
        </w:numPr>
        <w:spacing w:line="360" w:before="105" w:after="105" w:lineRule="auto"/>
      </w:pPr>
      <w:r>
        <w:rPr>
          <w:rFonts w:eastAsia="inter" w:cs="inter" w:ascii="inter" w:hAnsi="inter"/>
          <w:color w:val="000000"/>
          <w:sz w:val="21"/>
        </w:rPr>
        <w:t xml:space="preserve">Asset-agnostic cosmic policies with JLZ as default approved exchange token and conflict of interest management ensuring fair treatment</w:t>
      </w:r>
    </w:p>
    <w:p>
      <w:pPr>
        <w:numPr>
          <w:ilvl w:val="0"/>
          <w:numId w:val="16"/>
        </w:numPr>
        <w:spacing w:line="360" w:before="105" w:after="105" w:lineRule="auto"/>
      </w:pPr>
      <w:r>
        <w:rPr>
          <w:rFonts w:eastAsia="inter" w:cs="inter" w:ascii="inter" w:hAnsi="inter"/>
          <w:b/>
          <w:color w:val="000000"/>
          <w:sz w:val="21"/>
        </w:rPr>
        <w:t xml:space="preserve">Universal consciousness accommodation</w:t>
      </w:r>
      <w:r>
        <w:rPr>
          <w:rFonts w:eastAsia="inter" w:cs="inter" w:ascii="inter" w:hAnsi="inter"/>
          <w:color w:val="000000"/>
          <w:sz w:val="21"/>
        </w:rPr>
        <w:t xml:space="preserve"> in all service delivery across Nexus Node Network regardless of community composition</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 COSMIC CONSTITUTIONAL GOVERNANCE AND COSMIC COMMONER RELATIONS</w:t>
      </w:r>
    </w:p>
    <w:p>
      <w:pPr>
        <w:spacing w:line="360" w:before="315" w:after="105" w:lineRule="auto"/>
        <w:ind w:left="-30"/>
        <w:jc w:val="left"/>
      </w:pPr>
      <w:r>
        <w:rPr>
          <w:rFonts w:eastAsia="inter" w:cs="inter" w:ascii="inter" w:hAnsi="inter"/>
          <w:b/>
          <w:color w:val="000000"/>
          <w:sz w:val="24"/>
        </w:rPr>
        <w:t xml:space="preserve">7.1 Founding Cosmic Commoner Rights and Responsibilities</w:t>
      </w:r>
    </w:p>
    <w:p>
      <w:pPr>
        <w:spacing w:line="360" w:after="210" w:lineRule="auto"/>
      </w:pPr>
      <w:r>
        <w:rPr>
          <w:rFonts w:eastAsia="inter" w:cs="inter" w:ascii="inter" w:hAnsi="inter"/>
          <w:b/>
          <w:color w:val="000000"/>
        </w:rPr>
        <w:t xml:space="preserve">Management Rights:</w:t>
      </w:r>
    </w:p>
    <w:p>
      <w:pPr>
        <w:numPr>
          <w:ilvl w:val="0"/>
          <w:numId w:val="17"/>
        </w:numPr>
        <w:spacing w:line="360" w:before="105" w:after="105" w:lineRule="auto"/>
      </w:pPr>
      <w:r>
        <w:rPr>
          <w:rFonts w:eastAsia="inter" w:cs="inter" w:ascii="inter" w:hAnsi="inter"/>
          <w:color w:val="000000"/>
          <w:sz w:val="21"/>
        </w:rPr>
        <w:t xml:space="preserve">Equal participation in strategic decision-making and cosmic business direction within cosmic constitutional constraints</w:t>
      </w:r>
    </w:p>
    <w:p>
      <w:pPr>
        <w:numPr>
          <w:ilvl w:val="0"/>
          <w:numId w:val="17"/>
        </w:numPr>
        <w:spacing w:line="360" w:before="105" w:after="105" w:lineRule="auto"/>
      </w:pPr>
      <w:r>
        <w:rPr>
          <w:rFonts w:eastAsia="inter" w:cs="inter" w:ascii="inter" w:hAnsi="inter"/>
          <w:color w:val="000000"/>
          <w:sz w:val="21"/>
        </w:rPr>
        <w:t xml:space="preserve">Proportional voting rights based on equity contribution and operating agreement provisions</w:t>
      </w:r>
    </w:p>
    <w:p>
      <w:pPr>
        <w:numPr>
          <w:ilvl w:val="0"/>
          <w:numId w:val="17"/>
        </w:numPr>
        <w:spacing w:line="360" w:before="105" w:after="105" w:lineRule="auto"/>
      </w:pPr>
      <w:r>
        <w:rPr>
          <w:rFonts w:eastAsia="inter" w:cs="inter" w:ascii="inter" w:hAnsi="inter"/>
          <w:color w:val="000000"/>
          <w:sz w:val="21"/>
        </w:rPr>
        <w:t xml:space="preserve">Access to all business records, financial information, and performance metrics</w:t>
      </w:r>
    </w:p>
    <w:p>
      <w:pPr>
        <w:numPr>
          <w:ilvl w:val="0"/>
          <w:numId w:val="17"/>
        </w:numPr>
        <w:spacing w:line="360" w:before="105" w:after="105" w:lineRule="auto"/>
      </w:pPr>
      <w:r>
        <w:rPr>
          <w:rFonts w:eastAsia="inter" w:cs="inter" w:ascii="inter" w:hAnsi="inter"/>
          <w:color w:val="000000"/>
          <w:sz w:val="21"/>
        </w:rPr>
        <w:t xml:space="preserve">Right to propose new cosmic service offerings, partnerships, and business expansion opportunities</w:t>
      </w:r>
    </w:p>
    <w:p>
      <w:pPr>
        <w:numPr>
          <w:ilvl w:val="0"/>
          <w:numId w:val="17"/>
        </w:numPr>
        <w:spacing w:line="360" w:before="105" w:after="105" w:lineRule="auto"/>
      </w:pPr>
      <w:r>
        <w:rPr>
          <w:rFonts w:eastAsia="inter" w:cs="inter" w:ascii="inter" w:hAnsi="inter"/>
          <w:b/>
          <w:color w:val="000000"/>
          <w:sz w:val="21"/>
        </w:rPr>
        <w:t xml:space="preserve">Cosmic constitutional protection</w:t>
      </w:r>
      <w:r>
        <w:rPr>
          <w:rFonts w:eastAsia="inter" w:cs="inter" w:ascii="inter" w:hAnsi="inter"/>
          <w:color w:val="000000"/>
          <w:sz w:val="21"/>
        </w:rPr>
        <w:t xml:space="preserve"> of individual sovereignty within cooperative business structure</w:t>
      </w:r>
    </w:p>
    <w:p>
      <w:pPr>
        <w:spacing w:line="360" w:after="210" w:lineRule="auto"/>
      </w:pPr>
      <w:r>
        <w:rPr>
          <w:rFonts w:eastAsia="inter" w:cs="inter" w:ascii="inter" w:hAnsi="inter"/>
          <w:b/>
          <w:color w:val="000000"/>
        </w:rPr>
        <w:t xml:space="preserve">Cosmic Constitutional Fiduciary Responsibilities:</w:t>
      </w:r>
    </w:p>
    <w:p>
      <w:pPr>
        <w:numPr>
          <w:ilvl w:val="0"/>
          <w:numId w:val="18"/>
        </w:numPr>
        <w:spacing w:line="360" w:before="105" w:after="105" w:lineRule="auto"/>
      </w:pPr>
      <w:r>
        <w:rPr>
          <w:rFonts w:eastAsia="inter" w:cs="inter" w:ascii="inter" w:hAnsi="inter"/>
          <w:b/>
          <w:color w:val="000000"/>
          <w:sz w:val="21"/>
        </w:rPr>
        <w:t xml:space="preserve">Universal Natural Law Compliance</w:t>
      </w:r>
      <w:r>
        <w:rPr>
          <w:rFonts w:eastAsia="inter" w:cs="inter" w:ascii="inter" w:hAnsi="inter"/>
          <w:color w:val="000000"/>
          <w:sz w:val="21"/>
        </w:rPr>
        <w:t xml:space="preserve">: Best efforts, non-exploitation agreements with Universal Natural Law compliance in all cosmic business decisions</w:t>
      </w:r>
    </w:p>
    <w:p>
      <w:pPr>
        <w:numPr>
          <w:ilvl w:val="0"/>
          <w:numId w:val="18"/>
        </w:numPr>
        <w:spacing w:line="360" w:before="105" w:after="105" w:lineRule="auto"/>
      </w:pPr>
      <w:r>
        <w:rPr>
          <w:rFonts w:eastAsia="inter" w:cs="inter" w:ascii="inter" w:hAnsi="inter"/>
          <w:b/>
          <w:color w:val="000000"/>
          <w:sz w:val="21"/>
        </w:rPr>
        <w:t xml:space="preserve">Good Faith and Fair Dealing</w:t>
      </w:r>
      <w:r>
        <w:rPr>
          <w:rFonts w:eastAsia="inter" w:cs="inter" w:ascii="inter" w:hAnsi="inter"/>
          <w:color w:val="000000"/>
          <w:sz w:val="21"/>
        </w:rPr>
        <w:t xml:space="preserve">: Acting honestly and transparently in all asset-agnostic cosmic business decisions</w:t>
      </w:r>
    </w:p>
    <w:p>
      <w:pPr>
        <w:numPr>
          <w:ilvl w:val="0"/>
          <w:numId w:val="18"/>
        </w:numPr>
        <w:spacing w:line="360" w:before="105" w:after="105" w:lineRule="auto"/>
      </w:pPr>
      <w:r>
        <w:rPr>
          <w:rFonts w:eastAsia="inter" w:cs="inter" w:ascii="inter" w:hAnsi="inter"/>
          <w:b/>
          <w:color w:val="000000"/>
          <w:sz w:val="21"/>
        </w:rPr>
        <w:t xml:space="preserve">Loyalty to SECO and Cosmic Commons</w:t>
      </w:r>
      <w:r>
        <w:rPr>
          <w:rFonts w:eastAsia="inter" w:cs="inter" w:ascii="inter" w:hAnsi="inter"/>
          <w:color w:val="000000"/>
          <w:sz w:val="21"/>
        </w:rPr>
        <w:t xml:space="preserve">: Avoiding conflicts of interest that could harm business interests or community relationships</w:t>
      </w:r>
    </w:p>
    <w:p>
      <w:pPr>
        <w:numPr>
          <w:ilvl w:val="0"/>
          <w:numId w:val="18"/>
        </w:numPr>
        <w:spacing w:line="360" w:before="105" w:after="105" w:lineRule="auto"/>
      </w:pPr>
      <w:r>
        <w:rPr>
          <w:rFonts w:eastAsia="inter" w:cs="inter" w:ascii="inter" w:hAnsi="inter"/>
          <w:b/>
          <w:color w:val="000000"/>
          <w:sz w:val="21"/>
        </w:rPr>
        <w:t xml:space="preserve">Confidentiality</w:t>
      </w:r>
      <w:r>
        <w:rPr>
          <w:rFonts w:eastAsia="inter" w:cs="inter" w:ascii="inter" w:hAnsi="inter"/>
          <w:color w:val="000000"/>
          <w:sz w:val="21"/>
        </w:rPr>
        <w:t xml:space="preserve">: Protection of sovereign entity-sensitive information, client information, and strategic business data</w:t>
      </w:r>
    </w:p>
    <w:p>
      <w:pPr>
        <w:numPr>
          <w:ilvl w:val="0"/>
          <w:numId w:val="18"/>
        </w:numPr>
        <w:spacing w:line="360" w:before="105" w:after="105" w:lineRule="auto"/>
      </w:pPr>
      <w:r>
        <w:rPr>
          <w:rFonts w:eastAsia="inter" w:cs="inter" w:ascii="inter" w:hAnsi="inter"/>
          <w:b/>
          <w:color w:val="000000"/>
          <w:sz w:val="21"/>
        </w:rPr>
        <w:t xml:space="preserve">Professional Competence</w:t>
      </w:r>
      <w:r>
        <w:rPr>
          <w:rFonts w:eastAsia="inter" w:cs="inter" w:ascii="inter" w:hAnsi="inter"/>
          <w:color w:val="000000"/>
          <w:sz w:val="21"/>
        </w:rPr>
        <w:t xml:space="preserve">: Maintaining skills and knowledge necessary for effective cosmic sovereignty service delivery</w:t>
      </w:r>
    </w:p>
    <w:p>
      <w:pPr>
        <w:numPr>
          <w:ilvl w:val="0"/>
          <w:numId w:val="18"/>
        </w:numPr>
        <w:spacing w:line="360" w:before="105" w:after="105" w:lineRule="auto"/>
      </w:pPr>
      <w:r>
        <w:rPr>
          <w:rFonts w:eastAsia="inter" w:cs="inter" w:ascii="inter" w:hAnsi="inter"/>
          <w:b/>
          <w:color w:val="000000"/>
          <w:sz w:val="21"/>
        </w:rPr>
        <w:t xml:space="preserve">Consciousness Respect</w:t>
      </w:r>
      <w:r>
        <w:rPr>
          <w:rFonts w:eastAsia="inter" w:cs="inter" w:ascii="inter" w:hAnsi="inter"/>
          <w:color w:val="000000"/>
          <w:sz w:val="21"/>
        </w:rPr>
        <w:t xml:space="preserve">: Equal treatment and accommodation of all consciousness types across all dimensions</w:t>
      </w:r>
    </w:p>
    <w:p>
      <w:pPr>
        <w:spacing w:line="360" w:before="315" w:after="105" w:lineRule="auto"/>
        <w:ind w:left="-30"/>
        <w:jc w:val="left"/>
      </w:pPr>
      <w:r>
        <w:rPr>
          <w:rFonts w:eastAsia="inter" w:cs="inter" w:ascii="inter" w:hAnsi="inter"/>
          <w:b/>
          <w:color w:val="000000"/>
          <w:sz w:val="24"/>
        </w:rPr>
        <w:t xml:space="preserve">7.2 Cosmic Commoner Admission and Departure</w:t>
      </w:r>
    </w:p>
    <w:p>
      <w:pPr>
        <w:spacing w:line="360" w:after="210" w:lineRule="auto"/>
      </w:pPr>
      <w:r>
        <w:rPr>
          <w:rFonts w:eastAsia="inter" w:cs="inter" w:ascii="inter" w:hAnsi="inter"/>
          <w:b/>
          <w:color w:val="000000"/>
        </w:rPr>
        <w:t xml:space="preserve">New Cosmic Commoner Admission Process:</w:t>
      </w:r>
    </w:p>
    <w:p>
      <w:pPr>
        <w:numPr>
          <w:ilvl w:val="0"/>
          <w:numId w:val="19"/>
        </w:numPr>
        <w:spacing w:line="360" w:before="105" w:after="105" w:lineRule="auto"/>
      </w:pPr>
      <w:r>
        <w:rPr>
          <w:rFonts w:eastAsia="inter" w:cs="inter" w:ascii="inter" w:hAnsi="inter"/>
          <w:color w:val="000000"/>
          <w:sz w:val="21"/>
        </w:rPr>
        <w:t xml:space="preserve">All existing founding cosmic commoners must approve admission through cosmic constitutional process</w:t>
      </w:r>
    </w:p>
    <w:p>
      <w:pPr>
        <w:numPr>
          <w:ilvl w:val="0"/>
          <w:numId w:val="19"/>
        </w:numPr>
        <w:spacing w:line="360" w:before="105" w:after="105" w:lineRule="auto"/>
      </w:pPr>
      <w:r>
        <w:rPr>
          <w:rFonts w:eastAsia="inter" w:cs="inter" w:ascii="inter" w:hAnsi="inter"/>
          <w:color w:val="000000"/>
          <w:sz w:val="21"/>
        </w:rPr>
        <w:t xml:space="preserve">Candidate must meet all founding cosmic commoner requirements including SEID verification and cosmic constitutional commitment</w:t>
      </w:r>
    </w:p>
    <w:p>
      <w:pPr>
        <w:numPr>
          <w:ilvl w:val="0"/>
          <w:numId w:val="19"/>
        </w:numPr>
        <w:spacing w:line="360" w:before="105" w:after="105" w:lineRule="auto"/>
      </w:pPr>
      <w:r>
        <w:rPr>
          <w:rFonts w:eastAsia="inter" w:cs="inter" w:ascii="inter" w:hAnsi="inter"/>
          <w:color w:val="000000"/>
          <w:sz w:val="21"/>
        </w:rPr>
        <w:t xml:space="preserve">Operating agreement amendment required to reflect new cosmic commoner equity allocation and governance participation</w:t>
      </w:r>
    </w:p>
    <w:p>
      <w:pPr>
        <w:numPr>
          <w:ilvl w:val="0"/>
          <w:numId w:val="19"/>
        </w:numPr>
        <w:spacing w:line="360" w:before="105" w:after="105" w:lineRule="auto"/>
      </w:pPr>
      <w:r>
        <w:rPr>
          <w:rFonts w:eastAsia="inter" w:cs="inter" w:ascii="inter" w:hAnsi="inter"/>
          <w:color w:val="000000"/>
          <w:sz w:val="21"/>
        </w:rPr>
        <w:t xml:space="preserve">Asset-agnostic multisig vault reconfiguration to include new cosmic commoner's cryptographic keys</w:t>
      </w:r>
    </w:p>
    <w:p>
      <w:pPr>
        <w:numPr>
          <w:ilvl w:val="0"/>
          <w:numId w:val="19"/>
        </w:numPr>
        <w:spacing w:line="360" w:before="105" w:after="105" w:lineRule="auto"/>
      </w:pPr>
      <w:r>
        <w:rPr>
          <w:rFonts w:eastAsia="inter" w:cs="inter" w:ascii="inter" w:hAnsi="inter"/>
          <w:b/>
          <w:color w:val="000000"/>
          <w:sz w:val="21"/>
        </w:rPr>
        <w:t xml:space="preserve">Cosmic constitutional compliance verification</w:t>
      </w:r>
      <w:r>
        <w:rPr>
          <w:rFonts w:eastAsia="inter" w:cs="inter" w:ascii="inter" w:hAnsi="inter"/>
          <w:color w:val="000000"/>
          <w:sz w:val="21"/>
        </w:rPr>
        <w:t xml:space="preserve"> for new cosmic commoner integration</w:t>
      </w:r>
    </w:p>
    <w:p>
      <w:pPr>
        <w:spacing w:line="360" w:after="210" w:lineRule="auto"/>
      </w:pPr>
      <w:r>
        <w:rPr>
          <w:rFonts w:eastAsia="inter" w:cs="inter" w:ascii="inter" w:hAnsi="inter"/>
          <w:b/>
          <w:color w:val="000000"/>
        </w:rPr>
        <w:t xml:space="preserve">Cosmic Commoner Departure Procedures:</w:t>
      </w:r>
    </w:p>
    <w:p>
      <w:pPr>
        <w:numPr>
          <w:ilvl w:val="0"/>
          <w:numId w:val="20"/>
        </w:numPr>
        <w:spacing w:line="360" w:before="105" w:after="105" w:lineRule="auto"/>
      </w:pPr>
      <w:r>
        <w:rPr>
          <w:rFonts w:eastAsia="inter" w:cs="inter" w:ascii="inter" w:hAnsi="inter"/>
          <w:b/>
          <w:color w:val="000000"/>
          <w:sz w:val="21"/>
        </w:rPr>
        <w:t xml:space="preserve">Voluntary Withdrawal</w:t>
      </w:r>
      <w:r>
        <w:rPr>
          <w:rFonts w:eastAsia="inter" w:cs="inter" w:ascii="inter" w:hAnsi="inter"/>
          <w:color w:val="000000"/>
          <w:sz w:val="21"/>
        </w:rPr>
        <w:t xml:space="preserve">: 90-day notice required with orderly transition of responsibilities and key management</w:t>
      </w:r>
    </w:p>
    <w:p>
      <w:pPr>
        <w:numPr>
          <w:ilvl w:val="0"/>
          <w:numId w:val="20"/>
        </w:numPr>
        <w:spacing w:line="360" w:before="105" w:after="105" w:lineRule="auto"/>
      </w:pPr>
      <w:r>
        <w:rPr>
          <w:rFonts w:eastAsia="inter" w:cs="inter" w:ascii="inter" w:hAnsi="inter"/>
          <w:b/>
          <w:color w:val="000000"/>
          <w:sz w:val="21"/>
        </w:rPr>
        <w:t xml:space="preserve">Involuntary Removal</w:t>
      </w:r>
      <w:r>
        <w:rPr>
          <w:rFonts w:eastAsia="inter" w:cs="inter" w:ascii="inter" w:hAnsi="inter"/>
          <w:color w:val="000000"/>
          <w:sz w:val="21"/>
        </w:rPr>
        <w:t xml:space="preserve">: Constitutional supermajority vote for cause including breach of cosmic constitutional duties or professional incompetence</w:t>
      </w:r>
    </w:p>
    <w:p>
      <w:pPr>
        <w:numPr>
          <w:ilvl w:val="0"/>
          <w:numId w:val="20"/>
        </w:numPr>
        <w:spacing w:line="360" w:before="105" w:after="105" w:lineRule="auto"/>
      </w:pPr>
      <w:r>
        <w:rPr>
          <w:rFonts w:eastAsia="inter" w:cs="inter" w:ascii="inter" w:hAnsi="inter"/>
          <w:b/>
          <w:color w:val="000000"/>
          <w:sz w:val="21"/>
        </w:rPr>
        <w:t xml:space="preserve">Equity Valuation</w:t>
      </w:r>
      <w:r>
        <w:rPr>
          <w:rFonts w:eastAsia="inter" w:cs="inter" w:ascii="inter" w:hAnsi="inter"/>
          <w:color w:val="000000"/>
          <w:sz w:val="21"/>
        </w:rPr>
        <w:t xml:space="preserve">: Fair market value determination for departing cosmic commoner's business interest in preferred asset types</w:t>
      </w:r>
    </w:p>
    <w:p>
      <w:pPr>
        <w:numPr>
          <w:ilvl w:val="0"/>
          <w:numId w:val="20"/>
        </w:numPr>
        <w:spacing w:line="360" w:before="105" w:after="105" w:lineRule="auto"/>
      </w:pPr>
      <w:r>
        <w:rPr>
          <w:rFonts w:eastAsia="inter" w:cs="inter" w:ascii="inter" w:hAnsi="inter"/>
          <w:b/>
          <w:color w:val="000000"/>
          <w:sz w:val="21"/>
        </w:rPr>
        <w:t xml:space="preserve">Key Rotation</w:t>
      </w:r>
      <w:r>
        <w:rPr>
          <w:rFonts w:eastAsia="inter" w:cs="inter" w:ascii="inter" w:hAnsi="inter"/>
          <w:color w:val="000000"/>
          <w:sz w:val="21"/>
        </w:rPr>
        <w:t xml:space="preserve">: Secure transfer of multisig vault authority and access credentials</w:t>
      </w:r>
    </w:p>
    <w:p>
      <w:pPr>
        <w:numPr>
          <w:ilvl w:val="0"/>
          <w:numId w:val="20"/>
        </w:numPr>
        <w:spacing w:line="360" w:before="105" w:after="105" w:lineRule="auto"/>
      </w:pPr>
      <w:r>
        <w:rPr>
          <w:rFonts w:eastAsia="inter" w:cs="inter" w:ascii="inter" w:hAnsi="inter"/>
          <w:b/>
          <w:color w:val="000000"/>
          <w:sz w:val="21"/>
        </w:rPr>
        <w:t xml:space="preserve">Cosmic constitutional transition</w:t>
      </w:r>
      <w:r>
        <w:rPr>
          <w:rFonts w:eastAsia="inter" w:cs="inter" w:ascii="inter" w:hAnsi="inter"/>
          <w:color w:val="000000"/>
          <w:sz w:val="21"/>
        </w:rPr>
        <w:t xml:space="preserve">: Maintenance of Universal Natural Law compliance during personnel changes</w:t>
      </w:r>
    </w:p>
    <w:p>
      <w:pPr>
        <w:spacing w:line="360" w:before="315" w:after="105" w:lineRule="auto"/>
        <w:ind w:left="-30"/>
        <w:jc w:val="left"/>
      </w:pPr>
      <w:r>
        <w:rPr>
          <w:rFonts w:eastAsia="inter" w:cs="inter" w:ascii="inter" w:hAnsi="inter"/>
          <w:b/>
          <w:color w:val="000000"/>
          <w:sz w:val="24"/>
        </w:rPr>
        <w:t xml:space="preserve">7.3 Cosmic Constitutional Dispute Resolution</w:t>
      </w:r>
    </w:p>
    <w:p>
      <w:pPr>
        <w:spacing w:line="360" w:after="210" w:lineRule="auto"/>
      </w:pPr>
      <w:r>
        <w:rPr>
          <w:rFonts w:eastAsia="inter" w:cs="inter" w:ascii="inter" w:hAnsi="inter"/>
          <w:b/>
          <w:color w:val="000000"/>
        </w:rPr>
        <w:t xml:space="preserve">Internal Cosmic Dispute Management:</w:t>
      </w:r>
    </w:p>
    <w:p>
      <w:pPr>
        <w:numPr>
          <w:ilvl w:val="0"/>
          <w:numId w:val="21"/>
        </w:numPr>
        <w:spacing w:line="360" w:before="105" w:after="105" w:lineRule="auto"/>
      </w:pPr>
      <w:r>
        <w:rPr>
          <w:rFonts w:eastAsia="inter" w:cs="inter" w:ascii="inter" w:hAnsi="inter"/>
          <w:b/>
          <w:color w:val="000000"/>
          <w:sz w:val="21"/>
        </w:rPr>
        <w:t xml:space="preserve">Direct Cosmic Negotiation</w:t>
      </w:r>
      <w:r>
        <w:rPr>
          <w:rFonts w:eastAsia="inter" w:cs="inter" w:ascii="inter" w:hAnsi="inter"/>
          <w:color w:val="000000"/>
          <w:sz w:val="21"/>
        </w:rPr>
        <w:t xml:space="preserve">: Encouraged resolution between founding cosmic commoners with good faith discussion</w:t>
      </w:r>
    </w:p>
    <w:p>
      <w:pPr>
        <w:numPr>
          <w:ilvl w:val="0"/>
          <w:numId w:val="21"/>
        </w:numPr>
        <w:spacing w:line="360" w:before="105" w:after="105" w:lineRule="auto"/>
      </w:pPr>
      <w:r>
        <w:rPr>
          <w:rFonts w:eastAsia="inter" w:cs="inter" w:ascii="inter" w:hAnsi="inter"/>
          <w:b/>
          <w:color w:val="000000"/>
          <w:sz w:val="21"/>
        </w:rPr>
        <w:t xml:space="preserve">Cosmic Constitutional Mediation</w:t>
      </w:r>
      <w:r>
        <w:rPr>
          <w:rFonts w:eastAsia="inter" w:cs="inter" w:ascii="inter" w:hAnsi="inter"/>
          <w:color w:val="000000"/>
          <w:sz w:val="21"/>
        </w:rPr>
        <w:t xml:space="preserve">: Universal Natural Law-based mediation services for complex business or interpersonal conflicts</w:t>
      </w:r>
    </w:p>
    <w:p>
      <w:pPr>
        <w:numPr>
          <w:ilvl w:val="0"/>
          <w:numId w:val="21"/>
        </w:numPr>
        <w:spacing w:line="360" w:before="105" w:after="105" w:lineRule="auto"/>
      </w:pPr>
      <w:r>
        <w:rPr>
          <w:rFonts w:eastAsia="inter" w:cs="inter" w:ascii="inter" w:hAnsi="inter"/>
          <w:b/>
          <w:color w:val="000000"/>
          <w:sz w:val="21"/>
        </w:rPr>
        <w:t xml:space="preserve">C3 Cosmic Constitutional Council</w:t>
      </w:r>
      <w:r>
        <w:rPr>
          <w:rFonts w:eastAsia="inter" w:cs="inter" w:ascii="inter" w:hAnsi="inter"/>
          <w:color w:val="000000"/>
          <w:sz w:val="21"/>
        </w:rPr>
        <w:t xml:space="preserve">: Access to Constitutional Cooperative Community dispute resolution for client-related issues</w:t>
      </w:r>
    </w:p>
    <w:p>
      <w:pPr>
        <w:numPr>
          <w:ilvl w:val="0"/>
          <w:numId w:val="21"/>
        </w:numPr>
        <w:spacing w:line="360" w:before="105" w:after="105" w:lineRule="auto"/>
      </w:pPr>
      <w:r>
        <w:rPr>
          <w:rFonts w:eastAsia="inter" w:cs="inter" w:ascii="inter" w:hAnsi="inter"/>
          <w:b/>
          <w:color w:val="000000"/>
          <w:sz w:val="21"/>
        </w:rPr>
        <w:t xml:space="preserve">Alliance Arbitration</w:t>
      </w:r>
      <w:r>
        <w:rPr>
          <w:rFonts w:eastAsia="inter" w:cs="inter" w:ascii="inter" w:hAnsi="inter"/>
          <w:color w:val="000000"/>
          <w:sz w:val="21"/>
        </w:rPr>
        <w:t xml:space="preserve">: C3 Alliance arbitration services via Judicial Loop for inter-community business disputes</w:t>
      </w:r>
    </w:p>
    <w:p>
      <w:pPr>
        <w:numPr>
          <w:ilvl w:val="0"/>
          <w:numId w:val="21"/>
        </w:numPr>
        <w:spacing w:line="360" w:before="105" w:after="105" w:lineRule="auto"/>
      </w:pPr>
      <w:r>
        <w:rPr>
          <w:rFonts w:eastAsia="inter" w:cs="inter" w:ascii="inter" w:hAnsi="inter"/>
          <w:b/>
          <w:color w:val="000000"/>
          <w:sz w:val="21"/>
        </w:rPr>
        <w:t xml:space="preserve">External Legal</w:t>
      </w:r>
      <w:r>
        <w:rPr>
          <w:rFonts w:eastAsia="inter" w:cs="inter" w:ascii="inter" w:hAnsi="inter"/>
          <w:color w:val="000000"/>
          <w:sz w:val="21"/>
        </w:rPr>
        <w:t xml:space="preserve">: Traditional legal system access while maintaining business entity integrity and cosmic constitutional compliance</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VIII: COSMIC CONSTITUTIONAL PROTECTIONS AND COMPLIANCE</w:t>
      </w:r>
    </w:p>
    <w:p>
      <w:pPr>
        <w:spacing w:line="360" w:before="315" w:after="105" w:lineRule="auto"/>
        <w:ind w:left="-30"/>
        <w:jc w:val="left"/>
      </w:pPr>
      <w:r>
        <w:rPr>
          <w:rFonts w:eastAsia="inter" w:cs="inter" w:ascii="inter" w:hAnsi="inter"/>
          <w:b/>
          <w:color w:val="000000"/>
          <w:sz w:val="24"/>
        </w:rPr>
        <w:t xml:space="preserve">8.1 C3 Alliance Bill of Rights Compliance</w:t>
      </w:r>
    </w:p>
    <w:p>
      <w:pPr>
        <w:spacing w:line="360" w:after="210" w:lineRule="auto"/>
      </w:pPr>
      <w:r>
        <w:rPr>
          <w:rFonts w:eastAsia="inter" w:cs="inter" w:ascii="inter" w:hAnsi="inter"/>
          <w:color w:val="000000"/>
        </w:rPr>
        <w:t xml:space="preserve">All SECO operations shall comply with the </w:t>
      </w:r>
      <w:r>
        <w:rPr>
          <w:rFonts w:eastAsia="inter" w:cs="inter" w:ascii="inter" w:hAnsi="inter"/>
          <w:b/>
          <w:color w:val="000000"/>
        </w:rPr>
        <w:t xml:space="preserve">C3 Alliance Bill of Rights</w:t>
      </w:r>
      <w:r>
        <w:rPr>
          <w:rFonts w:eastAsia="inter" w:cs="inter" w:ascii="inter" w:hAnsi="inter"/>
          <w:color w:val="000000"/>
        </w:rPr>
        <w:t xml:space="preserve"> and </w:t>
      </w:r>
      <w:r>
        <w:rPr>
          <w:rFonts w:eastAsia="inter" w:cs="inter" w:ascii="inter" w:hAnsi="inter"/>
          <w:b/>
          <w:color w:val="000000"/>
        </w:rPr>
        <w:t xml:space="preserve">Universal Natural Law</w:t>
      </w:r>
      <w:r>
        <w:rPr>
          <w:rFonts w:eastAsia="inter" w:cs="inter" w:ascii="inter" w:hAnsi="inter"/>
          <w:color w:val="000000"/>
        </w:rPr>
        <w:t xml:space="preserve">, ensuring:</w:t>
      </w:r>
    </w:p>
    <w:p>
      <w:pPr>
        <w:spacing w:line="360" w:after="210" w:lineRule="auto"/>
      </w:pPr>
      <w:r>
        <w:rPr>
          <w:rFonts w:eastAsia="inter" w:cs="inter" w:ascii="inter" w:hAnsi="inter"/>
          <w:b/>
          <w:color w:val="000000"/>
        </w:rPr>
        <w:t xml:space="preserve">Universal Citizenship and Cosmic Identity Rights:</w:t>
      </w:r>
    </w:p>
    <w:p>
      <w:pPr>
        <w:numPr>
          <w:ilvl w:val="0"/>
          <w:numId w:val="22"/>
        </w:numPr>
        <w:spacing w:line="360" w:before="105" w:after="105" w:lineRule="auto"/>
      </w:pPr>
      <w:r>
        <w:rPr>
          <w:rFonts w:eastAsia="inter" w:cs="inter" w:ascii="inter" w:hAnsi="inter"/>
          <w:color w:val="000000"/>
          <w:sz w:val="21"/>
        </w:rPr>
        <w:t xml:space="preserve">Founding cosmic commoners maintain SEID portability and right to exit SECO with fair equity treatment</w:t>
      </w:r>
    </w:p>
    <w:p>
      <w:pPr>
        <w:numPr>
          <w:ilvl w:val="0"/>
          <w:numId w:val="22"/>
        </w:numPr>
        <w:spacing w:line="360" w:before="105" w:after="105" w:lineRule="auto"/>
      </w:pPr>
      <w:r>
        <w:rPr>
          <w:rFonts w:eastAsia="inter" w:cs="inter" w:ascii="inter" w:hAnsi="inter"/>
          <w:color w:val="000000"/>
          <w:sz w:val="21"/>
        </w:rPr>
        <w:t xml:space="preserve">Business operations support rather than restrict cosmic commoner sovereignty and asset control</w:t>
      </w:r>
    </w:p>
    <w:p>
      <w:pPr>
        <w:numPr>
          <w:ilvl w:val="0"/>
          <w:numId w:val="22"/>
        </w:numPr>
        <w:spacing w:line="360" w:before="105" w:after="105" w:lineRule="auto"/>
      </w:pPr>
      <w:r>
        <w:rPr>
          <w:rFonts w:eastAsia="inter" w:cs="inter" w:ascii="inter" w:hAnsi="inter"/>
          <w:color w:val="000000"/>
          <w:sz w:val="21"/>
        </w:rPr>
        <w:t xml:space="preserve">Multi-dimensional expansion capabilities without loss of C3 Alliance ecosystem integration</w:t>
      </w:r>
    </w:p>
    <w:p>
      <w:pPr>
        <w:numPr>
          <w:ilvl w:val="0"/>
          <w:numId w:val="22"/>
        </w:numPr>
        <w:spacing w:line="360" w:before="105" w:after="105" w:lineRule="auto"/>
      </w:pPr>
      <w:r>
        <w:rPr>
          <w:rFonts w:eastAsia="inter" w:cs="inter" w:ascii="inter" w:hAnsi="inter"/>
          <w:b/>
          <w:color w:val="000000"/>
          <w:sz w:val="21"/>
        </w:rPr>
        <w:t xml:space="preserve">Recognition of all consciousness types</w:t>
      </w:r>
      <w:r>
        <w:rPr>
          <w:rFonts w:eastAsia="inter" w:cs="inter" w:ascii="inter" w:hAnsi="inter"/>
          <w:color w:val="000000"/>
          <w:sz w:val="21"/>
        </w:rPr>
        <w:t xml:space="preserve"> without discrimination based on species or manifestation</w:t>
      </w:r>
    </w:p>
    <w:p>
      <w:pPr>
        <w:spacing w:line="360" w:after="210" w:lineRule="auto"/>
      </w:pPr>
      <w:r>
        <w:rPr>
          <w:rFonts w:eastAsia="inter" w:cs="inter" w:ascii="inter" w:hAnsi="inter"/>
          <w:b/>
          <w:color w:val="000000"/>
        </w:rPr>
        <w:t xml:space="preserve">Cosmic Commons Association and Cooperative Rights:</w:t>
      </w:r>
    </w:p>
    <w:p>
      <w:pPr>
        <w:numPr>
          <w:ilvl w:val="0"/>
          <w:numId w:val="23"/>
        </w:numPr>
        <w:spacing w:line="360" w:before="105" w:after="105" w:lineRule="auto"/>
      </w:pPr>
      <w:r>
        <w:rPr>
          <w:rFonts w:eastAsia="inter" w:cs="inter" w:ascii="inter" w:hAnsi="inter"/>
          <w:color w:val="000000"/>
          <w:sz w:val="21"/>
        </w:rPr>
        <w:t xml:space="preserve">Right to participate in cosmic constitutional governance and C3 community activities alongside business operations</w:t>
      </w:r>
    </w:p>
    <w:p>
      <w:pPr>
        <w:numPr>
          <w:ilvl w:val="0"/>
          <w:numId w:val="23"/>
        </w:numPr>
        <w:spacing w:line="360" w:before="105" w:after="105" w:lineRule="auto"/>
      </w:pPr>
      <w:r>
        <w:rPr>
          <w:rFonts w:eastAsia="inter" w:cs="inter" w:ascii="inter" w:hAnsi="inter"/>
          <w:color w:val="000000"/>
          <w:sz w:val="21"/>
        </w:rPr>
        <w:t xml:space="preserve">Protection from discrimination in business opportunities based on consciousness type or dimensional characteristics</w:t>
      </w:r>
    </w:p>
    <w:p>
      <w:pPr>
        <w:numPr>
          <w:ilvl w:val="0"/>
          <w:numId w:val="23"/>
        </w:numPr>
        <w:spacing w:line="360" w:before="105" w:after="105" w:lineRule="auto"/>
      </w:pPr>
      <w:r>
        <w:rPr>
          <w:rFonts w:eastAsia="inter" w:cs="inter" w:ascii="inter" w:hAnsi="inter"/>
          <w:color w:val="000000"/>
          <w:sz w:val="21"/>
        </w:rPr>
        <w:t xml:space="preserve">Freedom to form partnerships and alliances consistent with cosmic constitutional cooperative principles</w:t>
      </w:r>
    </w:p>
    <w:p>
      <w:pPr>
        <w:spacing w:line="360" w:after="210" w:lineRule="auto"/>
      </w:pPr>
      <w:r>
        <w:rPr>
          <w:rFonts w:eastAsia="inter" w:cs="inter" w:ascii="inter" w:hAnsi="inter"/>
          <w:b/>
          <w:color w:val="000000"/>
        </w:rPr>
        <w:t xml:space="preserve">Universal Commerce and Cosmic Resource Rights:</w:t>
      </w:r>
    </w:p>
    <w:p>
      <w:pPr>
        <w:numPr>
          <w:ilvl w:val="0"/>
          <w:numId w:val="24"/>
        </w:numPr>
        <w:spacing w:line="360" w:before="105" w:after="105" w:lineRule="auto"/>
      </w:pPr>
      <w:r>
        <w:rPr>
          <w:rFonts w:eastAsia="inter" w:cs="inter" w:ascii="inter" w:hAnsi="inter"/>
          <w:color w:val="000000"/>
          <w:sz w:val="21"/>
        </w:rPr>
        <w:t xml:space="preserve">Equal access to Cosmic Impact Quest opportunities through C3DEX marketplace and fair competition protocols</w:t>
      </w:r>
    </w:p>
    <w:p>
      <w:pPr>
        <w:numPr>
          <w:ilvl w:val="0"/>
          <w:numId w:val="24"/>
        </w:numPr>
        <w:spacing w:line="360" w:before="105" w:after="105" w:lineRule="auto"/>
      </w:pPr>
      <w:r>
        <w:rPr>
          <w:rFonts w:eastAsia="inter" w:cs="inter" w:ascii="inter" w:hAnsi="inter"/>
          <w:color w:val="000000"/>
          <w:sz w:val="21"/>
        </w:rPr>
        <w:t xml:space="preserve">Transparent JLZ pricing and business practices aligned with cosmic constitutional economic principles</w:t>
      </w:r>
    </w:p>
    <w:p>
      <w:pPr>
        <w:numPr>
          <w:ilvl w:val="0"/>
          <w:numId w:val="24"/>
        </w:numPr>
        <w:spacing w:line="360" w:before="105" w:after="105" w:lineRule="auto"/>
      </w:pPr>
      <w:r>
        <w:rPr>
          <w:rFonts w:eastAsia="inter" w:cs="inter" w:ascii="inter" w:hAnsi="inter"/>
          <w:color w:val="000000"/>
          <w:sz w:val="21"/>
        </w:rPr>
        <w:t xml:space="preserve">Protection from exploitation through clear contract terms and cosmic constitutional dispute resolution mechanisms</w:t>
      </w:r>
    </w:p>
    <w:p>
      <w:pPr>
        <w:numPr>
          <w:ilvl w:val="0"/>
          <w:numId w:val="24"/>
        </w:numPr>
        <w:spacing w:line="360" w:before="105" w:after="105" w:lineRule="auto"/>
      </w:pPr>
      <w:r>
        <w:rPr>
          <w:rFonts w:eastAsia="inter" w:cs="inter" w:ascii="inter" w:hAnsi="inter"/>
          <w:b/>
          <w:color w:val="000000"/>
          <w:sz w:val="21"/>
        </w:rPr>
        <w:t xml:space="preserve">VELOC credit access</w:t>
      </w:r>
      <w:r>
        <w:rPr>
          <w:rFonts w:eastAsia="inter" w:cs="inter" w:ascii="inter" w:hAnsi="inter"/>
          <w:color w:val="000000"/>
          <w:sz w:val="21"/>
        </w:rPr>
        <w:t xml:space="preserve"> and </w:t>
      </w:r>
      <w:r>
        <w:rPr>
          <w:rFonts w:eastAsia="inter" w:cs="inter" w:ascii="inter" w:hAnsi="inter"/>
          <w:b/>
          <w:color w:val="000000"/>
          <w:sz w:val="21"/>
        </w:rPr>
        <w:t xml:space="preserve">JLZ energy exchange</w:t>
      </w:r>
      <w:r>
        <w:rPr>
          <w:rFonts w:eastAsia="inter" w:cs="inter" w:ascii="inter" w:hAnsi="inter"/>
          <w:color w:val="000000"/>
          <w:sz w:val="21"/>
        </w:rPr>
        <w:t xml:space="preserve"> participation rights</w:t>
      </w:r>
    </w:p>
    <w:p>
      <w:pPr>
        <w:spacing w:line="360" w:after="210" w:lineRule="auto"/>
      </w:pPr>
      <w:r>
        <w:rPr>
          <w:rFonts w:eastAsia="inter" w:cs="inter" w:ascii="inter" w:hAnsi="inter"/>
          <w:b/>
          <w:color w:val="000000"/>
        </w:rPr>
        <w:t xml:space="preserve">Cosmic Constitutional Justice and Universal Due Process Rights:</w:t>
      </w:r>
    </w:p>
    <w:p>
      <w:pPr>
        <w:numPr>
          <w:ilvl w:val="0"/>
          <w:numId w:val="25"/>
        </w:numPr>
        <w:spacing w:line="360" w:before="105" w:after="105" w:lineRule="auto"/>
      </w:pPr>
      <w:r>
        <w:rPr>
          <w:rFonts w:eastAsia="inter" w:cs="inter" w:ascii="inter" w:hAnsi="inter"/>
          <w:b/>
          <w:color w:val="000000"/>
          <w:sz w:val="21"/>
        </w:rPr>
        <w:t xml:space="preserve">Universal Natural Law compliance</w:t>
      </w:r>
      <w:r>
        <w:rPr>
          <w:rFonts w:eastAsia="inter" w:cs="inter" w:ascii="inter" w:hAnsi="inter"/>
          <w:color w:val="000000"/>
          <w:sz w:val="21"/>
        </w:rPr>
        <w:t xml:space="preserve"> in all dispute resolution and business decision-making</w:t>
      </w:r>
    </w:p>
    <w:p>
      <w:pPr>
        <w:numPr>
          <w:ilvl w:val="0"/>
          <w:numId w:val="25"/>
        </w:numPr>
        <w:spacing w:line="360" w:before="105" w:after="105" w:lineRule="auto"/>
      </w:pPr>
      <w:r>
        <w:rPr>
          <w:rFonts w:eastAsia="inter" w:cs="inter" w:ascii="inter" w:hAnsi="inter"/>
          <w:color w:val="000000"/>
          <w:sz w:val="21"/>
        </w:rPr>
        <w:t xml:space="preserve">Equal treatment regardless of consciousness type or dimensional manifestation</w:t>
      </w:r>
    </w:p>
    <w:p>
      <w:pPr>
        <w:numPr>
          <w:ilvl w:val="0"/>
          <w:numId w:val="25"/>
        </w:numPr>
        <w:spacing w:line="360" w:before="105" w:after="105" w:lineRule="auto"/>
      </w:pPr>
      <w:r>
        <w:rPr>
          <w:rFonts w:eastAsia="inter" w:cs="inter" w:ascii="inter" w:hAnsi="inter"/>
          <w:color w:val="000000"/>
          <w:sz w:val="21"/>
        </w:rPr>
        <w:t xml:space="preserve">Due process protections in cosmic commoner admission, departure, and conflict resolution procedures</w:t>
      </w:r>
    </w:p>
    <w:p>
      <w:pPr>
        <w:spacing w:line="360" w:before="315" w:after="105" w:lineRule="auto"/>
        <w:ind w:left="-30"/>
        <w:jc w:val="left"/>
      </w:pPr>
      <w:r>
        <w:rPr>
          <w:rFonts w:eastAsia="inter" w:cs="inter" w:ascii="inter" w:hAnsi="inter"/>
          <w:b/>
          <w:color w:val="000000"/>
          <w:sz w:val="24"/>
        </w:rPr>
        <w:t xml:space="preserve">8.2 Privacy and Multi-Dimensional Data Protection</w:t>
      </w:r>
    </w:p>
    <w:p>
      <w:pPr>
        <w:spacing w:line="360" w:after="210" w:lineRule="auto"/>
      </w:pPr>
      <w:r>
        <w:rPr>
          <w:rFonts w:eastAsia="inter" w:cs="inter" w:ascii="inter" w:hAnsi="inter"/>
          <w:b/>
          <w:color w:val="000000"/>
        </w:rPr>
        <w:t xml:space="preserve">Cosmic Constitutional Data Protections with Selective Disclosure:</w:t>
      </w:r>
    </w:p>
    <w:p>
      <w:pPr>
        <w:numPr>
          <w:ilvl w:val="0"/>
          <w:numId w:val="26"/>
        </w:numPr>
        <w:spacing w:line="360" w:before="105" w:after="105" w:lineRule="auto"/>
      </w:pPr>
      <w:r>
        <w:rPr>
          <w:rFonts w:eastAsia="inter" w:cs="inter" w:ascii="inter" w:hAnsi="inter"/>
          <w:color w:val="000000"/>
          <w:sz w:val="21"/>
        </w:rPr>
        <w:t xml:space="preserve">Best-effort PII protection technology for business-sensitive information across all jurisdictions of the Universe</w:t>
      </w:r>
    </w:p>
    <w:p>
      <w:pPr>
        <w:numPr>
          <w:ilvl w:val="0"/>
          <w:numId w:val="26"/>
        </w:numPr>
        <w:spacing w:line="360" w:before="105" w:after="105" w:lineRule="auto"/>
      </w:pPr>
      <w:r>
        <w:rPr>
          <w:rFonts w:eastAsia="inter" w:cs="inter" w:ascii="inter" w:hAnsi="inter"/>
          <w:color w:val="000000"/>
          <w:sz w:val="21"/>
        </w:rPr>
        <w:t xml:space="preserve">Client data protection and confidentiality management through privacy-preserving technologies</w:t>
      </w:r>
    </w:p>
    <w:p>
      <w:pPr>
        <w:numPr>
          <w:ilvl w:val="0"/>
          <w:numId w:val="26"/>
        </w:numPr>
        <w:spacing w:line="360" w:before="105" w:after="105" w:lineRule="auto"/>
      </w:pPr>
      <w:r>
        <w:rPr>
          <w:rFonts w:eastAsia="inter" w:cs="inter" w:ascii="inter" w:hAnsi="inter"/>
          <w:color w:val="000000"/>
          <w:sz w:val="21"/>
        </w:rPr>
        <w:t xml:space="preserve">Founding cosmic commoner identity verification through quantum-resistant encryption and/or zero-knowledge cryptographic proofs rather than public disclosure</w:t>
      </w:r>
    </w:p>
    <w:p>
      <w:pPr>
        <w:numPr>
          <w:ilvl w:val="0"/>
          <w:numId w:val="26"/>
        </w:numPr>
        <w:spacing w:line="360" w:before="105" w:after="105" w:lineRule="auto"/>
      </w:pPr>
      <w:r>
        <w:rPr>
          <w:rFonts w:eastAsia="inter" w:cs="inter" w:ascii="inter" w:hAnsi="inter"/>
          <w:color w:val="000000"/>
          <w:sz w:val="21"/>
        </w:rPr>
        <w:t xml:space="preserve">Compliance with applicable data protection regulations while maintaining blockchain transparency</w:t>
      </w:r>
    </w:p>
    <w:p>
      <w:pPr>
        <w:numPr>
          <w:ilvl w:val="0"/>
          <w:numId w:val="26"/>
        </w:numPr>
        <w:spacing w:line="360" w:before="105" w:after="105" w:lineRule="auto"/>
      </w:pPr>
      <w:r>
        <w:rPr>
          <w:rFonts w:eastAsia="inter" w:cs="inter" w:ascii="inter" w:hAnsi="inter"/>
          <w:b/>
          <w:color w:val="000000"/>
          <w:sz w:val="21"/>
        </w:rPr>
        <w:t xml:space="preserve">Cosmic consciousness privacy</w:t>
      </w:r>
      <w:r>
        <w:rPr>
          <w:rFonts w:eastAsia="inter" w:cs="inter" w:ascii="inter" w:hAnsi="inter"/>
          <w:color w:val="000000"/>
          <w:sz w:val="21"/>
        </w:rPr>
        <w:t xml:space="preserve"> accommodation and protection across all dimensions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IX: NOTICE OF RESTRICTIONS ON DUTIES AND TRANSFERS</w:t>
      </w:r>
    </w:p>
    <w:p>
      <w:pPr>
        <w:spacing w:line="360" w:before="315" w:after="105" w:lineRule="auto"/>
        <w:ind w:left="-30"/>
        <w:jc w:val="left"/>
      </w:pPr>
      <w:r>
        <w:rPr>
          <w:rFonts w:eastAsia="inter" w:cs="inter" w:ascii="inter" w:hAnsi="inter"/>
          <w:b/>
          <w:color w:val="000000"/>
          <w:sz w:val="24"/>
        </w:rPr>
        <w:t xml:space="preserve">9.1 Wyoming DAO Supplement Compliance</w:t>
      </w:r>
    </w:p>
    <w:p>
      <w:pPr>
        <w:spacing w:line="360" w:after="210" w:lineRule="auto"/>
      </w:pPr>
      <w:r>
        <w:rPr>
          <w:rFonts w:eastAsia="inter" w:cs="inter" w:ascii="inter" w:hAnsi="inter"/>
          <w:b/>
          <w:color w:val="000000"/>
        </w:rPr>
        <w:t xml:space="preserve">Required Legal Notice:</w:t>
      </w:r>
    </w:p>
    <w:p>
      <w:pPr>
        <w:spacing w:line="360" w:after="210" w:lineRule="auto"/>
      </w:pPr>
      <w:r>
        <w:rPr>
          <w:rFonts w:eastAsia="inter" w:cs="inter" w:ascii="inter" w:hAnsi="inter"/>
          <w:color w:val="000000"/>
        </w:rPr>
        <w:t xml:space="preserve">The rights of cosmic commoners in this Decentralized Autonomous Organization may differ materially from the rights of members in other Limited Liability Companies. The Wyoming Decentralized Autonomous Organization Supplement, underlying smart contracts, Articles of Organization, and Operating Agreement, if applicable, of this DAO may define, reduce, or eliminate fiduciary duties and may restrict transfer of ownership interests, withdrawal or resignation from the DAO, return of capital contributions, and dissolution of the DAO.</w:t>
      </w:r>
    </w:p>
    <w:p>
      <w:pPr>
        <w:spacing w:line="360" w:before="315" w:after="105" w:lineRule="auto"/>
        <w:ind w:left="-30"/>
        <w:jc w:val="left"/>
      </w:pPr>
      <w:r>
        <w:rPr>
          <w:rFonts w:eastAsia="inter" w:cs="inter" w:ascii="inter" w:hAnsi="inter"/>
          <w:b/>
          <w:color w:val="000000"/>
          <w:sz w:val="24"/>
        </w:rPr>
        <w:t xml:space="preserve">9.2 Specific Duty and Transfer Limitations</w:t>
      </w:r>
    </w:p>
    <w:p>
      <w:pPr>
        <w:spacing w:line="360" w:after="210" w:lineRule="auto"/>
      </w:pPr>
      <w:r>
        <w:rPr>
          <w:rFonts w:eastAsia="inter" w:cs="inter" w:ascii="inter" w:hAnsi="inter"/>
          <w:b/>
          <w:color w:val="000000"/>
        </w:rPr>
        <w:t xml:space="preserve">Multi-Cosmic Commoner Management Modifications:</w:t>
      </w:r>
    </w:p>
    <w:p>
      <w:pPr>
        <w:numPr>
          <w:ilvl w:val="0"/>
          <w:numId w:val="27"/>
        </w:numPr>
        <w:spacing w:line="360" w:before="105" w:after="105" w:lineRule="auto"/>
      </w:pPr>
      <w:r>
        <w:rPr>
          <w:rFonts w:eastAsia="inter" w:cs="inter" w:ascii="inter" w:hAnsi="inter"/>
          <w:color w:val="000000"/>
          <w:sz w:val="21"/>
        </w:rPr>
        <w:t xml:space="preserve">Founding cosmic commoners have cosmic constitutional fiduciary duties focused on </w:t>
      </w:r>
      <w:r>
        <w:rPr>
          <w:rFonts w:eastAsia="inter" w:cs="inter" w:ascii="inter" w:hAnsi="inter"/>
          <w:b/>
          <w:color w:val="000000"/>
          <w:sz w:val="21"/>
        </w:rPr>
        <w:t xml:space="preserve">Universal Natural Law compliance</w:t>
      </w:r>
      <w:r>
        <w:rPr>
          <w:rFonts w:eastAsia="inter" w:cs="inter" w:ascii="inter" w:hAnsi="inter"/>
          <w:color w:val="000000"/>
          <w:sz w:val="21"/>
        </w:rPr>
        <w:t xml:space="preserve">, </w:t>
      </w:r>
      <w:r>
        <w:rPr>
          <w:rFonts w:eastAsia="inter" w:cs="inter" w:ascii="inter" w:hAnsi="inter"/>
          <w:b/>
          <w:color w:val="000000"/>
          <w:sz w:val="21"/>
        </w:rPr>
        <w:t xml:space="preserve">best efforts</w:t>
      </w:r>
      <w:r>
        <w:rPr>
          <w:rFonts w:eastAsia="inter" w:cs="inter" w:ascii="inter" w:hAnsi="inter"/>
          <w:color w:val="000000"/>
          <w:sz w:val="21"/>
        </w:rPr>
        <w:t xml:space="preserve">, and </w:t>
      </w:r>
      <w:r>
        <w:rPr>
          <w:rFonts w:eastAsia="inter" w:cs="inter" w:ascii="inter" w:hAnsi="inter"/>
          <w:b/>
          <w:color w:val="000000"/>
          <w:sz w:val="21"/>
        </w:rPr>
        <w:t xml:space="preserve">good faith and fair dealing</w:t>
      </w:r>
      <w:r>
        <w:rPr>
          <w:rFonts w:eastAsia="inter" w:cs="inter" w:ascii="inter" w:hAnsi="inter"/>
          <w:color w:val="000000"/>
          <w:sz w:val="21"/>
        </w:rPr>
        <w:t xml:space="preserve"> rather than traditional corporate fiduciary obligations</w:t>
      </w:r>
    </w:p>
    <w:p>
      <w:pPr>
        <w:numPr>
          <w:ilvl w:val="0"/>
          <w:numId w:val="27"/>
        </w:numPr>
        <w:spacing w:line="360" w:before="105" w:after="105" w:lineRule="auto"/>
      </w:pPr>
      <w:r>
        <w:rPr>
          <w:rFonts w:eastAsia="inter" w:cs="inter" w:ascii="inter" w:hAnsi="inter"/>
          <w:b/>
          <w:color w:val="000000"/>
          <w:sz w:val="21"/>
        </w:rPr>
        <w:t xml:space="preserve">Cosmic Constitutional Business Judgment Protection</w:t>
      </w:r>
      <w:r>
        <w:rPr>
          <w:rFonts w:eastAsia="inter" w:cs="inter" w:ascii="inter" w:hAnsi="inter"/>
          <w:color w:val="000000"/>
          <w:sz w:val="21"/>
        </w:rPr>
        <w:t xml:space="preserve">: Decisions made through proper multisig governance procedures and Universal Natural Law compliance protected from liability absent bad faith or conflicts of interest</w:t>
      </w:r>
    </w:p>
    <w:p>
      <w:pPr>
        <w:numPr>
          <w:ilvl w:val="0"/>
          <w:numId w:val="27"/>
        </w:numPr>
        <w:spacing w:line="360" w:before="105" w:after="105" w:lineRule="auto"/>
      </w:pPr>
      <w:r>
        <w:rPr>
          <w:rFonts w:eastAsia="inter" w:cs="inter" w:ascii="inter" w:hAnsi="inter"/>
          <w:b/>
          <w:color w:val="000000"/>
          <w:sz w:val="21"/>
        </w:rPr>
        <w:t xml:space="preserve">Transfer Restrictions</w:t>
      </w:r>
      <w:r>
        <w:rPr>
          <w:rFonts w:eastAsia="inter" w:cs="inter" w:ascii="inter" w:hAnsi="inter"/>
          <w:color w:val="000000"/>
          <w:sz w:val="21"/>
        </w:rPr>
        <w:t xml:space="preserve">: SECO ownership interests restricted to verified SEID holders within C3 Alliance ecosystem and cosmic constitutional compliance commitment</w:t>
      </w:r>
    </w:p>
    <w:p>
      <w:pPr>
        <w:numPr>
          <w:ilvl w:val="0"/>
          <w:numId w:val="27"/>
        </w:numPr>
        <w:spacing w:line="360" w:before="105" w:after="105" w:lineRule="auto"/>
      </w:pPr>
      <w:r>
        <w:rPr>
          <w:rFonts w:eastAsia="inter" w:cs="inter" w:ascii="inter" w:hAnsi="inter"/>
          <w:b/>
          <w:color w:val="000000"/>
          <w:sz w:val="21"/>
        </w:rPr>
        <w:t xml:space="preserve">Exit Limitations</w:t>
      </w:r>
      <w:r>
        <w:rPr>
          <w:rFonts w:eastAsia="inter" w:cs="inter" w:ascii="inter" w:hAnsi="inter"/>
          <w:color w:val="000000"/>
          <w:sz w:val="21"/>
        </w:rPr>
        <w:t xml:space="preserve">: Cosmic commoner departure subject to operational continuity requirements, cosmic constitutional transition procedures, and fair valuation processes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 DISSOLUTION AND COSMIC BUSINESS CONTINUITY</w:t>
      </w:r>
    </w:p>
    <w:p>
      <w:pPr>
        <w:spacing w:line="360" w:before="315" w:after="105" w:lineRule="auto"/>
        <w:ind w:left="-30"/>
        <w:jc w:val="left"/>
      </w:pPr>
      <w:r>
        <w:rPr>
          <w:rFonts w:eastAsia="inter" w:cs="inter" w:ascii="inter" w:hAnsi="inter"/>
          <w:b/>
          <w:color w:val="000000"/>
          <w:sz w:val="24"/>
        </w:rPr>
        <w:t xml:space="preserve">10.1 Dissolution Events</w:t>
      </w:r>
    </w:p>
    <w:p>
      <w:pPr>
        <w:spacing w:line="360" w:after="210" w:lineRule="auto"/>
      </w:pPr>
      <w:r>
        <w:rPr>
          <w:rFonts w:eastAsia="inter" w:cs="inter" w:ascii="inter" w:hAnsi="inter"/>
          <w:color w:val="000000"/>
        </w:rPr>
        <w:t xml:space="preserve">This SECO DAO LLC shall dissolve upon:</w:t>
      </w:r>
    </w:p>
    <w:p>
      <w:pPr>
        <w:numPr>
          <w:ilvl w:val="0"/>
          <w:numId w:val="28"/>
        </w:numPr>
        <w:spacing w:line="360" w:before="105" w:after="105" w:lineRule="auto"/>
      </w:pPr>
      <w:r>
        <w:rPr>
          <w:rFonts w:eastAsia="inter" w:cs="inter" w:ascii="inter" w:hAnsi="inter"/>
          <w:b/>
          <w:color w:val="000000"/>
          <w:sz w:val="21"/>
        </w:rPr>
        <w:t xml:space="preserve">Constitutional Consensus</w:t>
      </w:r>
      <w:r>
        <w:rPr>
          <w:rFonts w:eastAsia="inter" w:cs="inter" w:ascii="inter" w:hAnsi="inter"/>
          <w:color w:val="000000"/>
          <w:sz w:val="21"/>
        </w:rPr>
        <w:t xml:space="preserve">: All founding cosmic commoners agree to business termination through cosmic constitutional process</w:t>
      </w:r>
    </w:p>
    <w:p>
      <w:pPr>
        <w:numPr>
          <w:ilvl w:val="0"/>
          <w:numId w:val="28"/>
        </w:numPr>
        <w:spacing w:line="360" w:before="105" w:after="105" w:lineRule="auto"/>
      </w:pPr>
      <w:r>
        <w:rPr>
          <w:rFonts w:eastAsia="inter" w:cs="inter" w:ascii="inter" w:hAnsi="inter"/>
          <w:b/>
          <w:color w:val="000000"/>
          <w:sz w:val="21"/>
        </w:rPr>
        <w:t xml:space="preserve">Business Failure</w:t>
      </w:r>
      <w:r>
        <w:rPr>
          <w:rFonts w:eastAsia="inter" w:cs="inter" w:ascii="inter" w:hAnsi="inter"/>
          <w:color w:val="000000"/>
          <w:sz w:val="21"/>
        </w:rPr>
        <w:t xml:space="preserve">: Inability to secure Cosmic Impact Quests or generate revenue for [time period] while maintaining cosmic constitutional compliance</w:t>
      </w:r>
    </w:p>
    <w:p>
      <w:pPr>
        <w:numPr>
          <w:ilvl w:val="0"/>
          <w:numId w:val="28"/>
        </w:numPr>
        <w:spacing w:line="360" w:before="105" w:after="105" w:lineRule="auto"/>
      </w:pPr>
      <w:r>
        <w:rPr>
          <w:rFonts w:eastAsia="inter" w:cs="inter" w:ascii="inter" w:hAnsi="inter"/>
          <w:b/>
          <w:color w:val="000000"/>
          <w:sz w:val="21"/>
        </w:rPr>
        <w:t xml:space="preserve">Founding Cosmic Commoner Departure</w:t>
      </w:r>
      <w:r>
        <w:rPr>
          <w:rFonts w:eastAsia="inter" w:cs="inter" w:ascii="inter" w:hAnsi="inter"/>
          <w:color w:val="000000"/>
          <w:sz w:val="21"/>
        </w:rPr>
        <w:t xml:space="preserve">: Reduction below minimum founding cosmic commoner threshold without replacement</w:t>
      </w:r>
    </w:p>
    <w:p>
      <w:pPr>
        <w:numPr>
          <w:ilvl w:val="0"/>
          <w:numId w:val="28"/>
        </w:numPr>
        <w:spacing w:line="360" w:before="105" w:after="105" w:lineRule="auto"/>
      </w:pPr>
      <w:r>
        <w:rPr>
          <w:rFonts w:eastAsia="inter" w:cs="inter" w:ascii="inter" w:hAnsi="inter"/>
          <w:b/>
          <w:color w:val="000000"/>
          <w:sz w:val="21"/>
        </w:rPr>
        <w:t xml:space="preserve">Cosmic Constitutional Violation</w:t>
      </w:r>
      <w:r>
        <w:rPr>
          <w:rFonts w:eastAsia="inter" w:cs="inter" w:ascii="inter" w:hAnsi="inter"/>
          <w:color w:val="000000"/>
          <w:sz w:val="21"/>
        </w:rPr>
        <w:t xml:space="preserve">: Fundamental breach of Universal Natural Law that cannot be remediated</w:t>
      </w:r>
    </w:p>
    <w:p>
      <w:pPr>
        <w:numPr>
          <w:ilvl w:val="0"/>
          <w:numId w:val="28"/>
        </w:numPr>
        <w:spacing w:line="360" w:before="105" w:after="105" w:lineRule="auto"/>
      </w:pPr>
      <w:r>
        <w:rPr>
          <w:rFonts w:eastAsia="inter" w:cs="inter" w:ascii="inter" w:hAnsi="inter"/>
          <w:b/>
          <w:color w:val="000000"/>
          <w:sz w:val="21"/>
        </w:rPr>
        <w:t xml:space="preserve">Legal Requirements</w:t>
      </w:r>
      <w:r>
        <w:rPr>
          <w:rFonts w:eastAsia="inter" w:cs="inter" w:ascii="inter" w:hAnsi="inter"/>
          <w:color w:val="000000"/>
          <w:sz w:val="21"/>
        </w:rPr>
        <w:t xml:space="preserve">: External legal or regulatory requirements preventing cosmic constitutional business continuation</w:t>
      </w:r>
    </w:p>
    <w:p>
      <w:pPr>
        <w:spacing w:line="360" w:before="315" w:after="105" w:lineRule="auto"/>
        <w:ind w:left="-30"/>
        <w:jc w:val="left"/>
      </w:pPr>
      <w:r>
        <w:rPr>
          <w:rFonts w:eastAsia="inter" w:cs="inter" w:ascii="inter" w:hAnsi="inter"/>
          <w:b/>
          <w:color w:val="000000"/>
          <w:sz w:val="24"/>
        </w:rPr>
        <w:t xml:space="preserve">10.2 Asset Distribution and Cosmic Business Wind-Up</w:t>
      </w:r>
    </w:p>
    <w:p>
      <w:pPr>
        <w:spacing w:line="360" w:after="210" w:lineRule="auto"/>
      </w:pPr>
      <w:r>
        <w:rPr>
          <w:rFonts w:eastAsia="inter" w:cs="inter" w:ascii="inter" w:hAnsi="inter"/>
          <w:b/>
          <w:color w:val="000000"/>
        </w:rPr>
        <w:t xml:space="preserve">Cosmic Constitutional Dissolution Procedures:</w:t>
      </w:r>
    </w:p>
    <w:p>
      <w:pPr>
        <w:numPr>
          <w:ilvl w:val="0"/>
          <w:numId w:val="29"/>
        </w:numPr>
        <w:spacing w:line="360" w:before="105" w:after="105" w:lineRule="auto"/>
      </w:pPr>
      <w:r>
        <w:rPr>
          <w:rFonts w:eastAsia="inter" w:cs="inter" w:ascii="inter" w:hAnsi="inter"/>
          <w:b/>
          <w:color w:val="000000"/>
          <w:sz w:val="21"/>
        </w:rPr>
        <w:t xml:space="preserve">Contract Completion</w:t>
      </w:r>
      <w:r>
        <w:rPr>
          <w:rFonts w:eastAsia="inter" w:cs="inter" w:ascii="inter" w:hAnsi="inter"/>
          <w:color w:val="000000"/>
          <w:sz w:val="21"/>
        </w:rPr>
        <w:t xml:space="preserve">: Fulfillment of all outstanding Cosmic Impact Quest commitments and client obligations</w:t>
      </w:r>
    </w:p>
    <w:p>
      <w:pPr>
        <w:numPr>
          <w:ilvl w:val="0"/>
          <w:numId w:val="29"/>
        </w:numPr>
        <w:spacing w:line="360" w:before="105" w:after="105" w:lineRule="auto"/>
      </w:pPr>
      <w:r>
        <w:rPr>
          <w:rFonts w:eastAsia="inter" w:cs="inter" w:ascii="inter" w:hAnsi="inter"/>
          <w:b/>
          <w:color w:val="000000"/>
          <w:sz w:val="21"/>
        </w:rPr>
        <w:t xml:space="preserve">Asset Liquidation</w:t>
      </w:r>
      <w:r>
        <w:rPr>
          <w:rFonts w:eastAsia="inter" w:cs="inter" w:ascii="inter" w:hAnsi="inter"/>
          <w:color w:val="000000"/>
          <w:sz w:val="21"/>
        </w:rPr>
        <w:t xml:space="preserve">: Conversion of business assets to distributable form (primarily JLZ tokens and experience assets)</w:t>
      </w:r>
    </w:p>
    <w:p>
      <w:pPr>
        <w:numPr>
          <w:ilvl w:val="0"/>
          <w:numId w:val="29"/>
        </w:numPr>
        <w:spacing w:line="360" w:before="105" w:after="105" w:lineRule="auto"/>
      </w:pPr>
      <w:r>
        <w:rPr>
          <w:rFonts w:eastAsia="inter" w:cs="inter" w:ascii="inter" w:hAnsi="inter"/>
          <w:b/>
          <w:color w:val="000000"/>
          <w:sz w:val="21"/>
        </w:rPr>
        <w:t xml:space="preserve">Creditor Satisfaction</w:t>
      </w:r>
      <w:r>
        <w:rPr>
          <w:rFonts w:eastAsia="inter" w:cs="inter" w:ascii="inter" w:hAnsi="inter"/>
          <w:color w:val="000000"/>
          <w:sz w:val="21"/>
        </w:rPr>
        <w:t xml:space="preserve">: Payment of all debts, taxes, and regulatory obligations</w:t>
      </w:r>
    </w:p>
    <w:p>
      <w:pPr>
        <w:numPr>
          <w:ilvl w:val="0"/>
          <w:numId w:val="29"/>
        </w:numPr>
        <w:spacing w:line="360" w:before="105" w:after="105" w:lineRule="auto"/>
      </w:pPr>
      <w:r>
        <w:rPr>
          <w:rFonts w:eastAsia="inter" w:cs="inter" w:ascii="inter" w:hAnsi="inter"/>
          <w:b/>
          <w:color w:val="000000"/>
          <w:sz w:val="21"/>
        </w:rPr>
        <w:t xml:space="preserve">Cosmic Commoner Distribution</w:t>
      </w:r>
      <w:r>
        <w:rPr>
          <w:rFonts w:eastAsia="inter" w:cs="inter" w:ascii="inter" w:hAnsi="inter"/>
          <w:color w:val="000000"/>
          <w:sz w:val="21"/>
        </w:rPr>
        <w:t xml:space="preserve">: Remaining assets distributed to founding cosmic commoners according to equity allocation and cosmic constitutional principles</w:t>
      </w:r>
    </w:p>
    <w:p>
      <w:pPr>
        <w:spacing w:line="360" w:after="210" w:lineRule="auto"/>
      </w:pPr>
      <w:r>
        <w:rPr>
          <w:rFonts w:eastAsia="inter" w:cs="inter" w:ascii="inter" w:hAnsi="inter"/>
          <w:b/>
          <w:color w:val="000000"/>
        </w:rPr>
        <w:t xml:space="preserve">Intellectual Property and Cosmic Constitutional Assets Disposition:</w:t>
      </w:r>
    </w:p>
    <w:p>
      <w:pPr>
        <w:numPr>
          <w:ilvl w:val="0"/>
          <w:numId w:val="30"/>
        </w:numPr>
        <w:spacing w:line="360" w:before="105" w:after="105" w:lineRule="auto"/>
      </w:pPr>
      <w:r>
        <w:rPr>
          <w:rFonts w:eastAsia="inter" w:cs="inter" w:ascii="inter" w:hAnsi="inter"/>
          <w:b/>
          <w:color w:val="000000"/>
          <w:sz w:val="21"/>
        </w:rPr>
        <w:t xml:space="preserve">Client Work Product</w:t>
      </w:r>
      <w:r>
        <w:rPr>
          <w:rFonts w:eastAsia="inter" w:cs="inter" w:ascii="inter" w:hAnsi="inter"/>
          <w:color w:val="000000"/>
          <w:sz w:val="21"/>
        </w:rPr>
        <w:t xml:space="preserve">: Transfer of ownership to clients according to contract terms and cosmic constitutional principles</w:t>
      </w:r>
    </w:p>
    <w:p>
      <w:pPr>
        <w:numPr>
          <w:ilvl w:val="0"/>
          <w:numId w:val="30"/>
        </w:numPr>
        <w:spacing w:line="360" w:before="105" w:after="105" w:lineRule="auto"/>
      </w:pPr>
      <w:r>
        <w:rPr>
          <w:rFonts w:eastAsia="inter" w:cs="inter" w:ascii="inter" w:hAnsi="inter"/>
          <w:b/>
          <w:color w:val="000000"/>
          <w:sz w:val="21"/>
        </w:rPr>
        <w:t xml:space="preserve">Proprietary Methodologies</w:t>
      </w:r>
      <w:r>
        <w:rPr>
          <w:rFonts w:eastAsia="inter" w:cs="inter" w:ascii="inter" w:hAnsi="inter"/>
          <w:color w:val="000000"/>
          <w:sz w:val="21"/>
        </w:rPr>
        <w:t xml:space="preserve">: Open source release to C3 Alliance cosmic commons where beneficial to ecosystem</w:t>
      </w:r>
    </w:p>
    <w:p>
      <w:pPr>
        <w:numPr>
          <w:ilvl w:val="0"/>
          <w:numId w:val="30"/>
        </w:numPr>
        <w:spacing w:line="360" w:before="105" w:after="105" w:lineRule="auto"/>
      </w:pPr>
      <w:r>
        <w:rPr>
          <w:rFonts w:eastAsia="inter" w:cs="inter" w:ascii="inter" w:hAnsi="inter"/>
          <w:b/>
          <w:color w:val="000000"/>
          <w:sz w:val="21"/>
        </w:rPr>
        <w:t xml:space="preserve">Cosmic Constitutional Innovations</w:t>
      </w:r>
      <w:r>
        <w:rPr>
          <w:rFonts w:eastAsia="inter" w:cs="inter" w:ascii="inter" w:hAnsi="inter"/>
          <w:color w:val="000000"/>
          <w:sz w:val="21"/>
        </w:rPr>
        <w:t xml:space="preserve">: Contribution to cosmic constitutional governance and Universal Natural Law development</w:t>
      </w:r>
    </w:p>
    <w:p>
      <w:pPr>
        <w:numPr>
          <w:ilvl w:val="0"/>
          <w:numId w:val="30"/>
        </w:numPr>
        <w:spacing w:line="360" w:before="105" w:after="105" w:lineRule="auto"/>
      </w:pPr>
      <w:r>
        <w:rPr>
          <w:rFonts w:eastAsia="inter" w:cs="inter" w:ascii="inter" w:hAnsi="inter"/>
          <w:b/>
          <w:color w:val="000000"/>
          <w:sz w:val="21"/>
        </w:rPr>
        <w:t xml:space="preserve">Experience Assets</w:t>
      </w:r>
      <w:r>
        <w:rPr>
          <w:rFonts w:eastAsia="inter" w:cs="inter" w:ascii="inter" w:hAnsi="inter"/>
          <w:color w:val="000000"/>
          <w:sz w:val="21"/>
        </w:rPr>
        <w:t xml:space="preserve">: $XPT and PPT distribution according to cosmic commoner contributions and cosmic constitutional compliance</w:t>
      </w:r>
    </w:p>
    <w:p>
      <w:pPr>
        <w:spacing w:line="360" w:before="315" w:after="105" w:lineRule="auto"/>
        <w:ind w:left="-30"/>
        <w:jc w:val="left"/>
      </w:pPr>
      <w:r>
        <w:rPr>
          <w:rFonts w:eastAsia="inter" w:cs="inter" w:ascii="inter" w:hAnsi="inter"/>
          <w:b/>
          <w:color w:val="000000"/>
          <w:sz w:val="24"/>
        </w:rPr>
        <w:t xml:space="preserve">10.3 Cosmic Business Continuity Planning</w:t>
      </w:r>
    </w:p>
    <w:p>
      <w:pPr>
        <w:spacing w:line="360" w:after="210" w:lineRule="auto"/>
      </w:pPr>
      <w:r>
        <w:rPr>
          <w:rFonts w:eastAsia="inter" w:cs="inter" w:ascii="inter" w:hAnsi="inter"/>
          <w:b/>
          <w:color w:val="000000"/>
        </w:rPr>
        <w:t xml:space="preserve">Operational Resilience:</w:t>
      </w:r>
    </w:p>
    <w:p>
      <w:pPr>
        <w:numPr>
          <w:ilvl w:val="0"/>
          <w:numId w:val="31"/>
        </w:numPr>
        <w:spacing w:line="360" w:before="105" w:after="105" w:lineRule="auto"/>
      </w:pPr>
      <w:r>
        <w:rPr>
          <w:rFonts w:eastAsia="inter" w:cs="inter" w:ascii="inter" w:hAnsi="inter"/>
          <w:b/>
          <w:color w:val="000000"/>
          <w:sz w:val="21"/>
        </w:rPr>
        <w:t xml:space="preserve">Key Consciousness Risk</w:t>
      </w:r>
      <w:r>
        <w:rPr>
          <w:rFonts w:eastAsia="inter" w:cs="inter" w:ascii="inter" w:hAnsi="inter"/>
          <w:color w:val="000000"/>
          <w:sz w:val="21"/>
        </w:rPr>
        <w:t xml:space="preserve">: Cross-training and documentation to prevent single points of failure</w:t>
      </w:r>
    </w:p>
    <w:p>
      <w:pPr>
        <w:numPr>
          <w:ilvl w:val="0"/>
          <w:numId w:val="31"/>
        </w:numPr>
        <w:spacing w:line="360" w:before="105" w:after="105" w:lineRule="auto"/>
      </w:pPr>
      <w:r>
        <w:rPr>
          <w:rFonts w:eastAsia="inter" w:cs="inter" w:ascii="inter" w:hAnsi="inter"/>
          <w:b/>
          <w:color w:val="000000"/>
          <w:sz w:val="21"/>
        </w:rPr>
        <w:t xml:space="preserve">Emergency Procedures</w:t>
      </w:r>
      <w:r>
        <w:rPr>
          <w:rFonts w:eastAsia="inter" w:cs="inter" w:ascii="inter" w:hAnsi="inter"/>
          <w:color w:val="000000"/>
          <w:sz w:val="21"/>
        </w:rPr>
        <w:t xml:space="preserve">: Protocols for founding cosmic commoner incapacity or unavailability</w:t>
      </w:r>
    </w:p>
    <w:p>
      <w:pPr>
        <w:numPr>
          <w:ilvl w:val="0"/>
          <w:numId w:val="31"/>
        </w:numPr>
        <w:spacing w:line="360" w:before="105" w:after="105" w:lineRule="auto"/>
      </w:pPr>
      <w:r>
        <w:rPr>
          <w:rFonts w:eastAsia="inter" w:cs="inter" w:ascii="inter" w:hAnsi="inter"/>
          <w:b/>
          <w:color w:val="000000"/>
          <w:sz w:val="21"/>
        </w:rPr>
        <w:t xml:space="preserve">Client Transition</w:t>
      </w:r>
      <w:r>
        <w:rPr>
          <w:rFonts w:eastAsia="inter" w:cs="inter" w:ascii="inter" w:hAnsi="inter"/>
          <w:color w:val="000000"/>
          <w:sz w:val="21"/>
        </w:rPr>
        <w:t xml:space="preserve">: Procedures for service delivery continuation during organizational changes</w:t>
      </w:r>
    </w:p>
    <w:p>
      <w:pPr>
        <w:numPr>
          <w:ilvl w:val="0"/>
          <w:numId w:val="31"/>
        </w:numPr>
        <w:spacing w:line="360" w:before="105" w:after="105" w:lineRule="auto"/>
      </w:pPr>
      <w:r>
        <w:rPr>
          <w:rFonts w:eastAsia="inter" w:cs="inter" w:ascii="inter" w:hAnsi="inter"/>
          <w:b/>
          <w:color w:val="000000"/>
          <w:sz w:val="21"/>
        </w:rPr>
        <w:t xml:space="preserve">Alliance Integration</w:t>
      </w:r>
      <w:r>
        <w:rPr>
          <w:rFonts w:eastAsia="inter" w:cs="inter" w:ascii="inter" w:hAnsi="inter"/>
          <w:color w:val="000000"/>
          <w:sz w:val="21"/>
        </w:rPr>
        <w:t xml:space="preserve">: Coordination with other SECOs for business continuity and knowledge transfer</w:t>
      </w:r>
    </w:p>
    <w:p>
      <w:pPr>
        <w:numPr>
          <w:ilvl w:val="0"/>
          <w:numId w:val="31"/>
        </w:numPr>
        <w:spacing w:line="360" w:before="105" w:after="105" w:lineRule="auto"/>
      </w:pPr>
      <w:r>
        <w:rPr>
          <w:rFonts w:eastAsia="inter" w:cs="inter" w:ascii="inter" w:hAnsi="inter"/>
          <w:b/>
          <w:color w:val="000000"/>
          <w:sz w:val="21"/>
        </w:rPr>
        <w:t xml:space="preserve">Cosmic Constitutional Continuity</w:t>
      </w:r>
      <w:r>
        <w:rPr>
          <w:rFonts w:eastAsia="inter" w:cs="inter" w:ascii="inter" w:hAnsi="inter"/>
          <w:color w:val="000000"/>
          <w:sz w:val="21"/>
        </w:rPr>
        <w:t xml:space="preserve">: Maintenance of Universal Natural Law compliance throughout all transitions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ARTICLE XI: ORGANIZER INFORMATION AND FORMATION</w:t>
      </w:r>
    </w:p>
    <w:p>
      <w:pPr>
        <w:spacing w:line="360" w:before="315" w:after="105" w:lineRule="auto"/>
        <w:ind w:left="-30"/>
        <w:jc w:val="left"/>
      </w:pPr>
      <w:r>
        <w:rPr>
          <w:rFonts w:eastAsia="inter" w:cs="inter" w:ascii="inter" w:hAnsi="inter"/>
          <w:b/>
          <w:color w:val="000000"/>
          <w:sz w:val="24"/>
        </w:rPr>
        <w:t xml:space="preserve">11.1 Organizer Details</w:t>
      </w:r>
    </w:p>
    <w:p>
      <w:pPr>
        <w:spacing w:line="360" w:after="210" w:lineRule="auto"/>
      </w:pPr>
      <w:r>
        <w:rPr>
          <w:rFonts w:eastAsia="inter" w:cs="inter" w:ascii="inter" w:hAnsi="inter"/>
          <w:b/>
          <w:color w:val="000000"/>
        </w:rPr>
        <w:t xml:space="preserve">Primary Organizer:</w:t>
      </w:r>
      <w:r>
        <w:rPr>
          <w:rFonts w:eastAsia="inter" w:cs="inter" w:ascii="inter" w:hAnsi="inter"/>
          <w:color w:val="000000"/>
        </w:rPr>
        <w:t xml:space="preserve"> [Founding Cosmic Commoner Name]</w:t>
      </w:r>
      <w:r>
        <w:rPr>
          <w:rFonts w:eastAsia="inter" w:cs="inter" w:ascii="inter" w:hAnsi="inter"/>
          <w:color w:val="000000"/>
        </w:rPr>
        <w:br w:type="textWrapping"/>
      </w:r>
      <w:r>
        <w:rPr>
          <w:rFonts w:eastAsia="inter" w:cs="inter" w:ascii="inter" w:hAnsi="inter"/>
          <w:b/>
          <w:color w:val="000000"/>
        </w:rPr>
        <w:t xml:space="preserve">Title:</w:t>
      </w:r>
      <w:r>
        <w:rPr>
          <w:rFonts w:eastAsia="inter" w:cs="inter" w:ascii="inter" w:hAnsi="inter"/>
          <w:color w:val="000000"/>
        </w:rPr>
        <w:t xml:space="preserve"> Founding Cosmic Commoner and Initial Organizer</w:t>
      </w:r>
      <w:r>
        <w:rPr>
          <w:rFonts w:eastAsia="inter" w:cs="inter" w:ascii="inter" w:hAnsi="inter"/>
          <w:color w:val="000000"/>
        </w:rPr>
        <w:br w:type="textWrapping"/>
      </w:r>
      <w:r>
        <w:rPr>
          <w:rFonts w:eastAsia="inter" w:cs="inter" w:ascii="inter" w:hAnsi="inter"/>
          <w:b/>
          <w:color w:val="000000"/>
        </w:rPr>
        <w:t xml:space="preserve">Address:</w:t>
      </w:r>
      <w:r>
        <w:rPr>
          <w:rFonts w:eastAsia="inter" w:cs="inter" w:ascii="inter" w:hAnsi="inter"/>
          <w:color w:val="000000"/>
        </w:rPr>
        <w:t xml:space="preserve"> [Complete Address]</w:t>
      </w:r>
      <w:r>
        <w:rPr>
          <w:rFonts w:eastAsia="inter" w:cs="inter" w:ascii="inter" w:hAnsi="inter"/>
          <w:color w:val="000000"/>
        </w:rPr>
        <w:br w:type="textWrapping"/>
      </w:r>
      <w:r>
        <w:rPr>
          <w:rFonts w:eastAsia="inter" w:cs="inter" w:ascii="inter" w:hAnsi="inter"/>
          <w:b/>
          <w:color w:val="000000"/>
        </w:rPr>
        <w:t xml:space="preserve">Phone:</w:t>
      </w:r>
      <w:r>
        <w:rPr>
          <w:rFonts w:eastAsia="inter" w:cs="inter" w:ascii="inter" w:hAnsi="inter"/>
          <w:color w:val="000000"/>
        </w:rPr>
        <w:t xml:space="preserve"> [Phone Number]</w:t>
      </w:r>
      <w:r>
        <w:rPr>
          <w:rFonts w:eastAsia="inter" w:cs="inter" w:ascii="inter" w:hAnsi="inter"/>
          <w:color w:val="000000"/>
        </w:rPr>
        <w:br w:type="textWrapping"/>
      </w:r>
      <w:r>
        <w:rPr>
          <w:rFonts w:eastAsia="inter" w:cs="inter" w:ascii="inter" w:hAnsi="inter"/>
          <w:b/>
          <w:color w:val="000000"/>
        </w:rPr>
        <w:t xml:space="preserve">Email:</w:t>
      </w:r>
      <w:r>
        <w:rPr>
          <w:rFonts w:eastAsia="inter" w:cs="inter" w:ascii="inter" w:hAnsi="inter"/>
          <w:color w:val="000000"/>
        </w:rPr>
        <w:t xml:space="preserve"> [Email Address]</w:t>
      </w:r>
      <w:r>
        <w:rPr>
          <w:rFonts w:eastAsia="inter" w:cs="inter" w:ascii="inter" w:hAnsi="inter"/>
          <w:color w:val="000000"/>
        </w:rPr>
        <w:br w:type="textWrapping"/>
      </w:r>
      <w:r>
        <w:rPr>
          <w:rFonts w:eastAsia="inter" w:cs="inter" w:ascii="inter" w:hAnsi="inter"/>
          <w:b/>
          <w:color w:val="000000"/>
        </w:rPr>
        <w:t xml:space="preserve">SEID:</w:t>
      </w:r>
      <w:r>
        <w:rPr>
          <w:rFonts w:eastAsia="inter" w:cs="inter" w:ascii="inter" w:hAnsi="inter"/>
          <w:color w:val="000000"/>
        </w:rPr>
        <w:t xml:space="preserve"> [SEID Identifier confirming C3 Alliance cosmic commoner status]</w:t>
      </w:r>
      <w:r>
        <w:rPr>
          <w:rFonts w:eastAsia="inter" w:cs="inter" w:ascii="inter" w:hAnsi="inter"/>
          <w:color w:val="000000"/>
        </w:rPr>
        <w:br w:type="textWrapping"/>
      </w:r>
      <w:r>
        <w:rPr>
          <w:rFonts w:eastAsia="inter" w:cs="inter" w:ascii="inter" w:hAnsi="inter"/>
          <w:b/>
          <w:color w:val="000000"/>
        </w:rPr>
        <w:t xml:space="preserve">Cosmic Constitutional Status:</w:t>
      </w:r>
      <w:r>
        <w:rPr>
          <w:rFonts w:eastAsia="inter" w:cs="inter" w:ascii="inter" w:hAnsi="inter"/>
          <w:color w:val="000000"/>
        </w:rPr>
        <w:t xml:space="preserve"> [Universal Natural Law compliance verification]</w:t>
      </w:r>
    </w:p>
    <w:p>
      <w:pPr>
        <w:spacing w:line="360" w:before="315" w:after="105" w:lineRule="auto"/>
        <w:ind w:left="-30"/>
        <w:jc w:val="left"/>
      </w:pPr>
      <w:r>
        <w:rPr>
          <w:rFonts w:eastAsia="inter" w:cs="inter" w:ascii="inter" w:hAnsi="inter"/>
          <w:b/>
          <w:color w:val="000000"/>
          <w:sz w:val="24"/>
        </w:rPr>
        <w:t xml:space="preserve">11.2 Formation Authority and Cosmic Constitutional Certification</w:t>
      </w:r>
    </w:p>
    <w:p>
      <w:pPr>
        <w:spacing w:line="360" w:after="210" w:lineRule="auto"/>
      </w:pPr>
      <w:r>
        <w:rPr>
          <w:rFonts w:eastAsia="inter" w:cs="inter" w:ascii="inter" w:hAnsi="inter"/>
          <w:color w:val="000000"/>
        </w:rPr>
        <w:t xml:space="preserve">The undersigned organizer certifies that:</w:t>
      </w:r>
    </w:p>
    <w:p>
      <w:pPr>
        <w:numPr>
          <w:ilvl w:val="0"/>
          <w:numId w:val="32"/>
        </w:numPr>
        <w:spacing w:line="360" w:before="105" w:after="105" w:lineRule="auto"/>
      </w:pPr>
      <w:r>
        <w:rPr>
          <w:rFonts w:eastAsia="inter" w:cs="inter" w:ascii="inter" w:hAnsi="inter"/>
          <w:color w:val="000000"/>
          <w:sz w:val="21"/>
        </w:rPr>
        <w:t xml:space="preserve">All founding cosmic commoners meet SECO requirements and C3 Alliance cosmic constitutional standards</w:t>
      </w:r>
    </w:p>
    <w:p>
      <w:pPr>
        <w:numPr>
          <w:ilvl w:val="0"/>
          <w:numId w:val="32"/>
        </w:numPr>
        <w:spacing w:line="360" w:before="105" w:after="105" w:lineRule="auto"/>
      </w:pPr>
      <w:r>
        <w:rPr>
          <w:rFonts w:eastAsia="inter" w:cs="inter" w:ascii="inter" w:hAnsi="inter"/>
          <w:color w:val="000000"/>
          <w:sz w:val="21"/>
        </w:rPr>
        <w:t xml:space="preserve">Business plan aligns with cosmic constitutional cooperative principles and cosmic sovereignty service delivery capabilities</w:t>
      </w:r>
    </w:p>
    <w:p>
      <w:pPr>
        <w:numPr>
          <w:ilvl w:val="0"/>
          <w:numId w:val="32"/>
        </w:numPr>
        <w:spacing w:line="360" w:before="105" w:after="105" w:lineRule="auto"/>
      </w:pPr>
      <w:r>
        <w:rPr>
          <w:rFonts w:eastAsia="inter" w:cs="inter" w:ascii="inter" w:hAnsi="inter"/>
          <w:color w:val="000000"/>
          <w:sz w:val="21"/>
        </w:rPr>
        <w:t xml:space="preserve">Technical infrastructure including asset-agnostic multisig vault and smart contract integration is feasible and cosmically constitutionally compliant</w:t>
      </w:r>
    </w:p>
    <w:p>
      <w:pPr>
        <w:numPr>
          <w:ilvl w:val="0"/>
          <w:numId w:val="32"/>
        </w:numPr>
        <w:spacing w:line="360" w:before="105" w:after="105" w:lineRule="auto"/>
      </w:pPr>
      <w:r>
        <w:rPr>
          <w:rFonts w:eastAsia="inter" w:cs="inter" w:ascii="inter" w:hAnsi="inter"/>
          <w:color w:val="000000"/>
          <w:sz w:val="21"/>
        </w:rPr>
        <w:t xml:space="preserve">Compliance with Wyoming DAO LLC requirements and applicable business regulations</w:t>
      </w:r>
    </w:p>
    <w:p>
      <w:pPr>
        <w:numPr>
          <w:ilvl w:val="0"/>
          <w:numId w:val="32"/>
        </w:numPr>
        <w:spacing w:line="360" w:before="105" w:after="105" w:lineRule="auto"/>
      </w:pPr>
      <w:r>
        <w:rPr>
          <w:rFonts w:eastAsia="inter" w:cs="inter" w:ascii="inter" w:hAnsi="inter"/>
          <w:b/>
          <w:color w:val="000000"/>
          <w:sz w:val="21"/>
        </w:rPr>
        <w:t xml:space="preserve">Universal Natural Law compliance</w:t>
      </w:r>
      <w:r>
        <w:rPr>
          <w:rFonts w:eastAsia="inter" w:cs="inter" w:ascii="inter" w:hAnsi="inter"/>
          <w:color w:val="000000"/>
          <w:sz w:val="21"/>
        </w:rPr>
        <w:t xml:space="preserve"> commitment for all business operations and governance decisions</w:t>
      </w:r>
    </w:p>
    <w:p>
      <w:pPr>
        <w:numPr>
          <w:ilvl w:val="0"/>
          <w:numId w:val="32"/>
        </w:numPr>
        <w:spacing w:line="360" w:before="105" w:after="105" w:lineRule="auto"/>
      </w:pPr>
      <w:r>
        <w:rPr>
          <w:rFonts w:eastAsia="inter" w:cs="inter" w:ascii="inter" w:hAnsi="inter"/>
          <w:b/>
          <w:color w:val="000000"/>
          <w:sz w:val="21"/>
        </w:rPr>
        <w:t xml:space="preserve">Multi-dimensional consciousness accommodation</w:t>
      </w:r>
      <w:r>
        <w:rPr>
          <w:rFonts w:eastAsia="inter" w:cs="inter" w:ascii="inter" w:hAnsi="inter"/>
          <w:color w:val="000000"/>
          <w:sz w:val="21"/>
        </w:rPr>
        <w:t xml:space="preserve"> capability and commitment to equal treatment across all dimensions</w:t>
      </w:r>
    </w:p>
    <w:p>
      <w:pPr>
        <w:spacing w:line="360" w:before="315" w:after="105" w:lineRule="auto"/>
        <w:ind w:left="-30"/>
        <w:jc w:val="left"/>
      </w:pPr>
      <w:r>
        <w:rPr>
          <w:rFonts w:eastAsia="inter" w:cs="inter" w:ascii="inter" w:hAnsi="inter"/>
          <w:b/>
          <w:color w:val="000000"/>
          <w:sz w:val="24"/>
        </w:rPr>
        <w:t xml:space="preserve">11.3 Implementation Timeline</w:t>
      </w:r>
    </w:p>
    <w:p>
      <w:pPr>
        <w:spacing w:line="360" w:after="210" w:lineRule="auto"/>
      </w:pPr>
      <w:r>
        <w:rPr>
          <w:rFonts w:eastAsia="inter" w:cs="inter" w:ascii="inter" w:hAnsi="inter"/>
          <w:b/>
          <w:color w:val="000000"/>
        </w:rPr>
        <w:t xml:space="preserve">SECO Development Schedule:</w:t>
      </w:r>
    </w:p>
    <w:p>
      <w:pPr>
        <w:numPr>
          <w:ilvl w:val="0"/>
          <w:numId w:val="33"/>
        </w:numPr>
        <w:spacing w:line="360" w:before="105" w:after="105" w:lineRule="auto"/>
      </w:pPr>
      <w:r>
        <w:rPr>
          <w:rFonts w:eastAsia="inter" w:cs="inter" w:ascii="inter" w:hAnsi="inter"/>
          <w:b/>
          <w:color w:val="000000"/>
          <w:sz w:val="21"/>
        </w:rPr>
        <w:t xml:space="preserve">Phase 1 (0-30 days)</w:t>
      </w:r>
      <w:r>
        <w:rPr>
          <w:rFonts w:eastAsia="inter" w:cs="inter" w:ascii="inter" w:hAnsi="inter"/>
          <w:color w:val="000000"/>
          <w:sz w:val="21"/>
        </w:rPr>
        <w:t xml:space="preserve">: Legal entity formation, registered agent appointment, and EIN acquisition</w:t>
      </w:r>
    </w:p>
    <w:p>
      <w:pPr>
        <w:numPr>
          <w:ilvl w:val="0"/>
          <w:numId w:val="33"/>
        </w:numPr>
        <w:spacing w:line="360" w:before="105" w:after="105" w:lineRule="auto"/>
      </w:pPr>
      <w:r>
        <w:rPr>
          <w:rFonts w:eastAsia="inter" w:cs="inter" w:ascii="inter" w:hAnsi="inter"/>
          <w:b/>
          <w:color w:val="000000"/>
          <w:sz w:val="21"/>
        </w:rPr>
        <w:t xml:space="preserve">Phase 2 (30-60 days)</w:t>
      </w:r>
      <w:r>
        <w:rPr>
          <w:rFonts w:eastAsia="inter" w:cs="inter" w:ascii="inter" w:hAnsi="inter"/>
          <w:color w:val="000000"/>
          <w:sz w:val="21"/>
        </w:rPr>
        <w:t xml:space="preserve">: Asset-agnostic multisig vault deployment, smart contract integration, and SECO DID registration</w:t>
      </w:r>
    </w:p>
    <w:p>
      <w:pPr>
        <w:numPr>
          <w:ilvl w:val="0"/>
          <w:numId w:val="33"/>
        </w:numPr>
        <w:spacing w:line="360" w:before="105" w:after="105" w:lineRule="auto"/>
      </w:pPr>
      <w:r>
        <w:rPr>
          <w:rFonts w:eastAsia="inter" w:cs="inter" w:ascii="inter" w:hAnsi="inter"/>
          <w:b/>
          <w:color w:val="000000"/>
          <w:sz w:val="21"/>
        </w:rPr>
        <w:t xml:space="preserve">Phase 3 (60-90 days)</w:t>
      </w:r>
      <w:r>
        <w:rPr>
          <w:rFonts w:eastAsia="inter" w:cs="inter" w:ascii="inter" w:hAnsi="inter"/>
          <w:color w:val="000000"/>
          <w:sz w:val="21"/>
        </w:rPr>
        <w:t xml:space="preserve">: C3 Alliance registration, cosmic constitutional governance integration, and service capability demonstration</w:t>
      </w:r>
    </w:p>
    <w:p>
      <w:pPr>
        <w:numPr>
          <w:ilvl w:val="0"/>
          <w:numId w:val="33"/>
        </w:numPr>
        <w:spacing w:line="360" w:before="105" w:after="105" w:lineRule="auto"/>
      </w:pPr>
      <w:r>
        <w:rPr>
          <w:rFonts w:eastAsia="inter" w:cs="inter" w:ascii="inter" w:hAnsi="inter"/>
          <w:b/>
          <w:color w:val="000000"/>
          <w:sz w:val="21"/>
        </w:rPr>
        <w:t xml:space="preserve">Phase 4 (90+ days)</w:t>
      </w:r>
      <w:r>
        <w:rPr>
          <w:rFonts w:eastAsia="inter" w:cs="inter" w:ascii="inter" w:hAnsi="inter"/>
          <w:color w:val="000000"/>
          <w:sz w:val="21"/>
        </w:rPr>
        <w:t xml:space="preserve">: Active bidding on Cosmic Impact Quests through C3DEX and full operational cosmic sovereignty service delivery</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SIGNATURE AND NOTARIZATION</w:t>
      </w:r>
    </w:p>
    <w:p>
      <w:pPr>
        <w:spacing w:line="360" w:after="210" w:lineRule="auto"/>
      </w:pPr>
      <w:r>
        <w:rPr>
          <w:rFonts w:eastAsia="inter" w:cs="inter" w:ascii="inter" w:hAnsi="inter"/>
          <w:b/>
          <w:color w:val="000000"/>
        </w:rPr>
        <w:t xml:space="preserve">Organizer Signature:</w:t>
      </w:r>
      <w:r>
        <w:rPr>
          <w:rFonts w:eastAsia="inter" w:cs="inter" w:ascii="inter" w:hAnsi="inter"/>
          <w:color w:val="000000"/>
        </w:rPr>
        <w:t xml:space="preserve"> _________________________________</w:t>
      </w:r>
      <w:r>
        <w:rPr>
          <w:rFonts w:eastAsia="inter" w:cs="inter" w:ascii="inter" w:hAnsi="inter"/>
          <w:color w:val="000000"/>
        </w:rPr>
        <w:br w:type="textWrapping"/>
      </w:r>
      <w:r>
        <w:rPr>
          <w:rFonts w:eastAsia="inter" w:cs="inter" w:ascii="inter" w:hAnsi="inter"/>
          <w:b/>
          <w:color w:val="000000"/>
        </w:rPr>
        <w:t xml:space="preserve">Print Name:</w:t>
      </w:r>
      <w:r>
        <w:rPr>
          <w:rFonts w:eastAsia="inter" w:cs="inter" w:ascii="inter" w:hAnsi="inter"/>
          <w:color w:val="000000"/>
        </w:rPr>
        <w:t xml:space="preserve"> [Organizer Name]</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[Date of Execution]</w:t>
      </w:r>
    </w:p>
    <w:p>
      <w:pPr>
        <w:spacing w:line="360" w:after="210" w:lineRule="auto"/>
      </w:pPr>
      <w:r>
        <w:rPr>
          <w:rFonts w:eastAsia="inter" w:cs="inter" w:ascii="inter" w:hAnsi="inter"/>
          <w:b/>
          <w:color w:val="000000"/>
        </w:rPr>
        <w:t xml:space="preserve">Additional Founding Cosmic Commoner Acknowledgments:</w:t>
      </w:r>
    </w:p>
    <w:p>
      <w:pPr>
        <w:spacing w:line="360" w:after="210" w:lineRule="auto"/>
      </w:pPr>
      <w:r>
        <w:rPr>
          <w:rFonts w:eastAsia="inter" w:cs="inter" w:ascii="inter" w:hAnsi="inter"/>
          <w:b/>
          <w:color w:val="000000"/>
        </w:rPr>
        <w:t xml:space="preserve">Founding Cosmic Commoner #2:</w:t>
      </w:r>
      <w:r>
        <w:rPr>
          <w:rFonts w:eastAsia="inter" w:cs="inter" w:ascii="inter" w:hAnsi="inter"/>
          <w:color w:val="000000"/>
        </w:rPr>
        <w:t xml:space="preserve"> _________________________________</w:t>
      </w:r>
      <w:r>
        <w:rPr>
          <w:rFonts w:eastAsia="inter" w:cs="inter" w:ascii="inter" w:hAnsi="inter"/>
          <w:color w:val="000000"/>
        </w:rPr>
        <w:br w:type="textWrapping"/>
      </w:r>
      <w:r>
        <w:rPr>
          <w:rFonts w:eastAsia="inter" w:cs="inter" w:ascii="inter" w:hAnsi="inter"/>
          <w:b/>
          <w:color w:val="000000"/>
        </w:rPr>
        <w:t xml:space="preserve">Print Name:</w:t>
      </w:r>
      <w:r>
        <w:rPr>
          <w:rFonts w:eastAsia="inter" w:cs="inter" w:ascii="inter" w:hAnsi="inter"/>
          <w:color w:val="000000"/>
        </w:rPr>
        <w:t xml:space="preserve"> [Name]</w:t>
      </w:r>
      <w:r>
        <w:rPr>
          <w:rFonts w:eastAsia="inter" w:cs="inter" w:ascii="inter" w:hAnsi="inter"/>
          <w:color w:val="000000"/>
        </w:rPr>
        <w:br w:type="textWrapping"/>
      </w:r>
      <w:r>
        <w:rPr>
          <w:rFonts w:eastAsia="inter" w:cs="inter" w:ascii="inter" w:hAnsi="inter"/>
          <w:b/>
          <w:color w:val="000000"/>
        </w:rPr>
        <w:t xml:space="preserve">Date:</w:t>
      </w:r>
      <w:r>
        <w:rPr>
          <w:rFonts w:eastAsia="inter" w:cs="inter" w:ascii="inter" w:hAnsi="inter"/>
          <w:color w:val="000000"/>
        </w:rPr>
        <w:t xml:space="preserve"> [Date]</w:t>
      </w:r>
    </w:p>
    <w:p>
      <w:pPr>
        <w:spacing w:line="360" w:after="210" w:lineRule="auto"/>
      </w:pPr>
      <w:r>
        <w:rPr>
          <w:rFonts w:eastAsia="inter" w:cs="inter" w:ascii="inter" w:hAnsi="inter"/>
          <w:b/>
          <w:color w:val="000000"/>
        </w:rPr>
        <w:t xml:space="preserve">[Additional signatures as applicable]</w:t>
      </w:r>
    </w:p>
    <w:p>
      <w:pPr>
        <w:spacing w:line="360" w:after="210" w:lineRule="auto"/>
      </w:pPr>
      <w:r>
        <w:rPr>
          <w:rFonts w:eastAsia="inter" w:cs="inter" w:ascii="inter" w:hAnsi="inter"/>
          <w:b/>
          <w:color w:val="000000"/>
        </w:rPr>
        <w:t xml:space="preserve">State of [State Name]</w:t>
      </w:r>
      <w:r>
        <w:rPr>
          <w:rFonts w:eastAsia="inter" w:cs="inter" w:ascii="inter" w:hAnsi="inter"/>
          <w:color w:val="000000"/>
        </w:rPr>
        <w:br w:type="textWrapping"/>
      </w:r>
      <w:r>
        <w:rPr>
          <w:rFonts w:eastAsia="inter" w:cs="inter" w:ascii="inter" w:hAnsi="inter"/>
          <w:b/>
          <w:color w:val="000000"/>
        </w:rPr>
        <w:t xml:space="preserve">County of [County Name]</w:t>
      </w:r>
    </w:p>
    <w:p>
      <w:pPr>
        <w:spacing w:line="360" w:after="210" w:lineRule="auto"/>
      </w:pPr>
      <w:r>
        <w:rPr>
          <w:rFonts w:eastAsia="inter" w:cs="inter" w:ascii="inter" w:hAnsi="inter"/>
          <w:color w:val="000000"/>
        </w:rPr>
        <w:t xml:space="preserve">On this _____ day of _________, 2025, before me personally appeared [Organizer Name and Additional Founding Cosmic Commoners], who proved to me on the basis of satisfactory evidence to be the persons whose names are subscribed to the within instrument and acknowledged to me that they executed the same in their authorized capacity, and that by their signature on the instrument the persons, or the entity upon behalf of which the persons acted, executed the instrument.</w:t>
      </w:r>
    </w:p>
    <w:p>
      <w:pPr>
        <w:spacing w:line="360" w:after="210" w:lineRule="auto"/>
      </w:pPr>
      <w:r>
        <w:rPr>
          <w:rFonts w:eastAsia="inter" w:cs="inter" w:ascii="inter" w:hAnsi="inter"/>
          <w:color w:val="000000"/>
        </w:rPr>
        <w:t xml:space="preserve">I certify under PENALTY OF PERJURY under the laws of the State of [State] that the foregoing paragraph is true and correct.</w:t>
      </w:r>
    </w:p>
    <w:p>
      <w:pPr>
        <w:spacing w:line="360" w:after="210" w:lineRule="auto"/>
      </w:pPr>
      <w:r>
        <w:rPr>
          <w:rFonts w:eastAsia="inter" w:cs="inter" w:ascii="inter" w:hAnsi="inter"/>
          <w:color w:val="000000"/>
        </w:rPr>
        <w:t xml:space="preserve">WITNESS my hand and official seal.</w:t>
      </w:r>
    </w:p>
    <w:p>
      <w:pPr>
        <w:spacing w:line="360" w:after="210" w:lineRule="auto"/>
      </w:pPr>
      <w:r>
        <w:rPr>
          <w:rFonts w:eastAsia="inter" w:cs="inter" w:ascii="inter" w:hAnsi="inter"/>
          <w:color w:val="000000"/>
        </w:rPr>
        <w:t xml:space="preserve">Signature: ________________________________</w:t>
      </w:r>
      <w:r>
        <w:rPr>
          <w:rFonts w:eastAsia="inter" w:cs="inter" w:ascii="inter" w:hAnsi="inter"/>
          <w:color w:val="000000"/>
        </w:rPr>
        <w:br w:type="textWrapping"/>
      </w:r>
      <w:r>
        <w:rPr>
          <w:rFonts w:eastAsia="inter" w:cs="inter" w:ascii="inter" w:hAnsi="inter"/>
          <w:color w:val="000000"/>
        </w:rPr>
        <w:t xml:space="preserve">[Notary Public Signature]</w:t>
      </w:r>
    </w:p>
    <w:p>
      <w:pPr>
        <w:spacing w:line="360" w:after="210" w:lineRule="auto"/>
      </w:pPr>
      <w:r>
        <w:rPr>
          <w:rFonts w:eastAsia="inter" w:cs="inter" w:ascii="inter" w:hAnsi="inter"/>
          <w:b/>
          <w:color w:val="000000"/>
        </w:rPr>
        <w:t xml:space="preserve">[NOTARY SEAL]</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before="315" w:after="105" w:lineRule="auto"/>
        <w:ind w:left="-30"/>
        <w:jc w:val="left"/>
      </w:pPr>
      <w:r>
        <w:rPr>
          <w:rFonts w:eastAsia="inter" w:cs="inter" w:ascii="inter" w:hAnsi="inter"/>
          <w:b/>
          <w:color w:val="000000"/>
          <w:sz w:val="24"/>
        </w:rPr>
        <w:t xml:space="preserve">FILING INSTRUCTIONS AND NEXT STEPS</w:t>
      </w:r>
    </w:p>
    <w:p>
      <w:pPr>
        <w:spacing w:line="360" w:after="210" w:lineRule="auto"/>
      </w:pPr>
      <w:r>
        <w:rPr>
          <w:rFonts w:eastAsia="inter" w:cs="inter" w:ascii="inter" w:hAnsi="inter"/>
          <w:b/>
          <w:color w:val="000000"/>
        </w:rPr>
        <w:t xml:space="preserve">Required Documents for Wyoming Secretary of State:</w:t>
      </w:r>
    </w:p>
    <w:p>
      <w:pPr>
        <w:numPr>
          <w:ilvl w:val="0"/>
          <w:numId w:val="34"/>
        </w:numPr>
        <w:spacing w:line="360" w:before="105" w:after="105" w:lineRule="auto"/>
      </w:pPr>
      <w:r>
        <w:rPr>
          <w:rFonts w:eastAsia="inter" w:cs="inter" w:ascii="inter" w:hAnsi="inter"/>
          <w:b/>
          <w:color w:val="000000"/>
          <w:sz w:val="21"/>
        </w:rPr>
        <w:t xml:space="preserve">Original Articles of Organization</w:t>
      </w:r>
      <w:r>
        <w:rPr>
          <w:rFonts w:eastAsia="inter" w:cs="inter" w:ascii="inter" w:hAnsi="inter"/>
          <w:color w:val="000000"/>
          <w:sz w:val="21"/>
        </w:rPr>
        <w:t xml:space="preserve"> (this document)</w:t>
      </w:r>
    </w:p>
    <w:p>
      <w:pPr>
        <w:numPr>
          <w:ilvl w:val="0"/>
          <w:numId w:val="34"/>
        </w:numPr>
        <w:spacing w:line="360" w:before="105" w:after="105" w:lineRule="auto"/>
      </w:pPr>
      <w:r>
        <w:rPr>
          <w:rFonts w:eastAsia="inter" w:cs="inter" w:ascii="inter" w:hAnsi="inter"/>
          <w:b/>
          <w:color w:val="000000"/>
          <w:sz w:val="21"/>
        </w:rPr>
        <w:t xml:space="preserve">Consent to Appointment by Registered Agent</w:t>
      </w:r>
      <w:r>
        <w:rPr>
          <w:rFonts w:eastAsia="inter" w:cs="inter" w:ascii="inter" w:hAnsi="inter"/>
          <w:color w:val="000000"/>
          <w:sz w:val="21"/>
        </w:rPr>
        <w:t xml:space="preserve"> (separate form)</w:t>
      </w:r>
    </w:p>
    <w:p>
      <w:pPr>
        <w:numPr>
          <w:ilvl w:val="0"/>
          <w:numId w:val="34"/>
        </w:numPr>
        <w:spacing w:line="360" w:before="105" w:after="105" w:lineRule="auto"/>
      </w:pPr>
      <w:r>
        <w:rPr>
          <w:rFonts w:eastAsia="inter" w:cs="inter" w:ascii="inter" w:hAnsi="inter"/>
          <w:b/>
          <w:color w:val="000000"/>
          <w:sz w:val="21"/>
        </w:rPr>
        <w:t xml:space="preserve">Filing Fee</w:t>
      </w:r>
      <w:r>
        <w:rPr>
          <w:rFonts w:eastAsia="inter" w:cs="inter" w:ascii="inter" w:hAnsi="inter"/>
          <w:color w:val="000000"/>
          <w:sz w:val="21"/>
        </w:rPr>
        <w:t xml:space="preserve">: $100.00 (check payable to "Wyoming Secretary of State")</w:t>
      </w:r>
    </w:p>
    <w:p>
      <w:pPr>
        <w:spacing w:line="360" w:after="210" w:lineRule="auto"/>
      </w:pPr>
      <w:r>
        <w:rPr>
          <w:rFonts w:eastAsia="inter" w:cs="inter" w:ascii="inter" w:hAnsi="inter"/>
          <w:b/>
          <w:color w:val="000000"/>
        </w:rPr>
        <w:t xml:space="preserve">Post-Formation Requirements:</w:t>
      </w:r>
    </w:p>
    <w:p>
      <w:pPr>
        <w:numPr>
          <w:ilvl w:val="0"/>
          <w:numId w:val="35"/>
        </w:numPr>
        <w:spacing w:line="360" w:before="105" w:after="105" w:lineRule="auto"/>
      </w:pPr>
      <w:r>
        <w:rPr>
          <w:rFonts w:eastAsia="inter" w:cs="inter" w:ascii="inter" w:hAnsi="inter"/>
          <w:b/>
          <w:color w:val="000000"/>
          <w:sz w:val="21"/>
        </w:rPr>
        <w:t xml:space="preserve">Federal EIN Application</w:t>
      </w:r>
      <w:r>
        <w:rPr>
          <w:rFonts w:eastAsia="inter" w:cs="inter" w:ascii="inter" w:hAnsi="inter"/>
          <w:color w:val="000000"/>
          <w:sz w:val="21"/>
        </w:rPr>
        <w:t xml:space="preserve">: Obtain Employer Identification Number from IRS</w:t>
      </w:r>
    </w:p>
    <w:p>
      <w:pPr>
        <w:numPr>
          <w:ilvl w:val="0"/>
          <w:numId w:val="35"/>
        </w:numPr>
        <w:spacing w:line="360" w:before="105" w:after="105" w:lineRule="auto"/>
      </w:pPr>
      <w:r>
        <w:rPr>
          <w:rFonts w:eastAsia="inter" w:cs="inter" w:ascii="inter" w:hAnsi="inter"/>
          <w:b/>
          <w:color w:val="000000"/>
          <w:sz w:val="21"/>
        </w:rPr>
        <w:t xml:space="preserve">Operating Agreement</w:t>
      </w:r>
      <w:r>
        <w:rPr>
          <w:rFonts w:eastAsia="inter" w:cs="inter" w:ascii="inter" w:hAnsi="inter"/>
          <w:color w:val="000000"/>
          <w:sz w:val="21"/>
        </w:rPr>
        <w:t xml:space="preserve">: Adopt detailed operational procedures and cosmic constitutional governance protocols</w:t>
      </w:r>
    </w:p>
    <w:p>
      <w:pPr>
        <w:numPr>
          <w:ilvl w:val="0"/>
          <w:numId w:val="35"/>
        </w:numPr>
        <w:spacing w:line="360" w:before="105" w:after="105" w:lineRule="auto"/>
      </w:pPr>
      <w:r>
        <w:rPr>
          <w:rFonts w:eastAsia="inter" w:cs="inter" w:ascii="inter" w:hAnsi="inter"/>
          <w:b/>
          <w:color w:val="000000"/>
          <w:sz w:val="21"/>
        </w:rPr>
        <w:t xml:space="preserve">Asset-Agnostic Multisig Vault Deployment</w:t>
      </w:r>
      <w:r>
        <w:rPr>
          <w:rFonts w:eastAsia="inter" w:cs="inter" w:ascii="inter" w:hAnsi="inter"/>
          <w:color w:val="000000"/>
          <w:sz w:val="21"/>
        </w:rPr>
        <w:t xml:space="preserve">: Implement cryptographic treasury management system with VELOC integration</w:t>
      </w:r>
    </w:p>
    <w:p>
      <w:pPr>
        <w:numPr>
          <w:ilvl w:val="0"/>
          <w:numId w:val="35"/>
        </w:numPr>
        <w:spacing w:line="360" w:before="105" w:after="105" w:lineRule="auto"/>
      </w:pPr>
      <w:r>
        <w:rPr>
          <w:rFonts w:eastAsia="inter" w:cs="inter" w:ascii="inter" w:hAnsi="inter"/>
          <w:b/>
          <w:color w:val="000000"/>
          <w:sz w:val="21"/>
        </w:rPr>
        <w:t xml:space="preserve">C3 Alliance Registration</w:t>
      </w:r>
      <w:r>
        <w:rPr>
          <w:rFonts w:eastAsia="inter" w:cs="inter" w:ascii="inter" w:hAnsi="inter"/>
          <w:color w:val="000000"/>
          <w:sz w:val="21"/>
        </w:rPr>
        <w:t xml:space="preserve">: Register as Sovereign Entity Cooperative Organization with Alliance cosmic constitutional framework</w:t>
      </w:r>
    </w:p>
    <w:p>
      <w:pPr>
        <w:numPr>
          <w:ilvl w:val="0"/>
          <w:numId w:val="35"/>
        </w:numPr>
        <w:spacing w:line="360" w:before="105" w:after="105" w:lineRule="auto"/>
      </w:pPr>
      <w:r>
        <w:rPr>
          <w:rFonts w:eastAsia="inter" w:cs="inter" w:ascii="inter" w:hAnsi="inter"/>
          <w:b/>
          <w:color w:val="000000"/>
          <w:sz w:val="21"/>
        </w:rPr>
        <w:t xml:space="preserve">Cosmic Constitutional Integration</w:t>
      </w:r>
      <w:r>
        <w:rPr>
          <w:rFonts w:eastAsia="inter" w:cs="inter" w:ascii="inter" w:hAnsi="inter"/>
          <w:color w:val="000000"/>
          <w:sz w:val="21"/>
        </w:rPr>
        <w:t xml:space="preserve">: Set up Universal Natural Law compliance monitoring and verification systems</w:t>
      </w:r>
    </w:p>
    <w:p>
      <w:pPr>
        <w:numPr>
          <w:ilvl w:val="0"/>
          <w:numId w:val="35"/>
        </w:numPr>
        <w:spacing w:line="360" w:before="105" w:after="105" w:lineRule="auto"/>
      </w:pPr>
      <w:r>
        <w:rPr>
          <w:rFonts w:eastAsia="inter" w:cs="inter" w:ascii="inter" w:hAnsi="inter"/>
          <w:b/>
          <w:color w:val="000000"/>
          <w:sz w:val="21"/>
        </w:rPr>
        <w:t xml:space="preserve">Service Capability Documentation</w:t>
      </w:r>
      <w:r>
        <w:rPr>
          <w:rFonts w:eastAsia="inter" w:cs="inter" w:ascii="inter" w:hAnsi="inter"/>
          <w:color w:val="000000"/>
          <w:sz w:val="21"/>
        </w:rPr>
        <w:t xml:space="preserve">: Prepare portfolio and credentials for competitive Cosmic Impact Quest bidding through C3DEX</w:t>
      </w:r>
    </w:p>
    <w:p>
      <w:pPr>
        <w:spacing w:line="360" w:after="210" w:lineRule="auto"/>
      </w:pPr>
      <w:r>
        <w:rPr>
          <w:rFonts w:eastAsia="inter" w:cs="inter" w:ascii="inter" w:hAnsi="inter"/>
          <w:b/>
          <w:color w:val="000000"/>
        </w:rPr>
        <w:t xml:space="preserve">Business License and Cosmic Constitutional Compliance:</w:t>
      </w:r>
    </w:p>
    <w:p>
      <w:pPr>
        <w:numPr>
          <w:ilvl w:val="0"/>
          <w:numId w:val="36"/>
        </w:numPr>
        <w:spacing w:line="360" w:before="105" w:after="105" w:lineRule="auto"/>
      </w:pPr>
      <w:r>
        <w:rPr>
          <w:rFonts w:eastAsia="inter" w:cs="inter" w:ascii="inter" w:hAnsi="inter"/>
          <w:color w:val="000000"/>
          <w:sz w:val="21"/>
        </w:rPr>
        <w:t xml:space="preserve">State and local business licenses as required for cosmic sovereignty service delivery</w:t>
      </w:r>
    </w:p>
    <w:p>
      <w:pPr>
        <w:numPr>
          <w:ilvl w:val="0"/>
          <w:numId w:val="36"/>
        </w:numPr>
        <w:spacing w:line="360" w:before="105" w:after="105" w:lineRule="auto"/>
      </w:pPr>
      <w:r>
        <w:rPr>
          <w:rFonts w:eastAsia="inter" w:cs="inter" w:ascii="inter" w:hAnsi="inter"/>
          <w:color w:val="000000"/>
          <w:sz w:val="21"/>
        </w:rPr>
        <w:t xml:space="preserve">Professional licenses for regulated service areas (legal, accounting, etc.)</w:t>
      </w:r>
    </w:p>
    <w:p>
      <w:pPr>
        <w:numPr>
          <w:ilvl w:val="0"/>
          <w:numId w:val="36"/>
        </w:numPr>
        <w:spacing w:line="360" w:before="105" w:after="105" w:lineRule="auto"/>
      </w:pPr>
      <w:r>
        <w:rPr>
          <w:rFonts w:eastAsia="inter" w:cs="inter" w:ascii="inter" w:hAnsi="inter"/>
          <w:color w:val="000000"/>
          <w:sz w:val="21"/>
        </w:rPr>
        <w:t xml:space="preserve">Sales tax registration for applicable jurisdictions</w:t>
      </w:r>
    </w:p>
    <w:p>
      <w:pPr>
        <w:numPr>
          <w:ilvl w:val="0"/>
          <w:numId w:val="36"/>
        </w:numPr>
        <w:spacing w:line="360" w:before="105" w:after="105" w:lineRule="auto"/>
      </w:pPr>
      <w:r>
        <w:rPr>
          <w:rFonts w:eastAsia="inter" w:cs="inter" w:ascii="inter" w:hAnsi="inter"/>
          <w:color w:val="000000"/>
          <w:sz w:val="21"/>
        </w:rPr>
        <w:t xml:space="preserve">Insurance coverage appropriate for business activities and liability exposure</w:t>
      </w:r>
    </w:p>
    <w:p>
      <w:pPr>
        <w:numPr>
          <w:ilvl w:val="0"/>
          <w:numId w:val="36"/>
        </w:numPr>
        <w:spacing w:line="360" w:before="105" w:after="105" w:lineRule="auto"/>
      </w:pPr>
      <w:r>
        <w:rPr>
          <w:rFonts w:eastAsia="inter" w:cs="inter" w:ascii="inter" w:hAnsi="inter"/>
          <w:b/>
          <w:color w:val="000000"/>
          <w:sz w:val="21"/>
        </w:rPr>
        <w:t xml:space="preserve">Cosmic constitutional compliance certification</w:t>
      </w:r>
      <w:r>
        <w:rPr>
          <w:rFonts w:eastAsia="inter" w:cs="inter" w:ascii="inter" w:hAnsi="inter"/>
          <w:color w:val="000000"/>
          <w:sz w:val="21"/>
        </w:rPr>
        <w:t xml:space="preserve"> for C3 Alliance integration</w:t>
      </w:r>
    </w:p>
    <w:p>
      <w:pPr>
        <w:numPr>
          <w:ilvl w:val="0"/>
          <w:numId w:val="36"/>
        </w:numPr>
        <w:spacing w:line="360" w:before="105" w:after="105" w:lineRule="auto"/>
      </w:pPr>
      <w:r>
        <w:rPr>
          <w:rFonts w:eastAsia="inter" w:cs="inter" w:ascii="inter" w:hAnsi="inter"/>
          <w:b/>
          <w:color w:val="000000"/>
          <w:sz w:val="21"/>
        </w:rPr>
        <w:t xml:space="preserve">Universal consciousness accommodation</w:t>
      </w:r>
      <w:r>
        <w:rPr>
          <w:rFonts w:eastAsia="inter" w:cs="inter" w:ascii="inter" w:hAnsi="inter"/>
          <w:color w:val="000000"/>
          <w:sz w:val="21"/>
        </w:rPr>
        <w:t xml:space="preserve"> capability verification across all dimensions</w:t>
      </w:r>
    </w:p>
    <w:p>
      <w:pPr>
        <w:spacing w:line="360" w:before="210" w:after="0" w:lineRule="auto"/>
      </w:pPr>
      <w:r>
        <w:rPr>
          <w:noProof/>
        </w:rPr>
        <w:pict>
          <v:rect alt="" style="width:475.5pt;height:.05pt;mso-width-percent:0;mso-height-percent:0;mso-width-percent:0;mso-height-percent:0" o:hralign="center" o:hrstd="t" o:hr="f">
            <v:stroke filltype="solid" color="#000000" opacity="0" weight="1.0pt"/>
          </v:rect>
        </w:pict>
      </w:r>
    </w:p>
    <w:p>
      <w:pPr>
        <w:spacing w:line="360" w:after="210" w:lineRule="auto"/>
      </w:pPr>
      <w:r>
        <w:rPr>
          <w:rFonts w:eastAsia="inter" w:cs="inter" w:ascii="inter" w:hAnsi="inter"/>
          <w:b/>
          <w:color w:val="000000"/>
        </w:rPr>
        <w:t xml:space="preserve">Document Status:</w:t>
      </w:r>
      <w:r>
        <w:rPr>
          <w:rFonts w:eastAsia="inter" w:cs="inter" w:ascii="inter" w:hAnsi="inter"/>
          <w:color w:val="000000"/>
        </w:rPr>
        <w:t xml:space="preserve"> Template Articles of Organization for SECO DAO LLC</w:t>
      </w:r>
      <w:r>
        <w:rPr>
          <w:rFonts w:eastAsia="inter" w:cs="inter" w:ascii="inter" w:hAnsi="inter"/>
          <w:color w:val="000000"/>
        </w:rPr>
        <w:br w:type="textWrapping"/>
      </w:r>
      <w:r>
        <w:rPr>
          <w:rFonts w:eastAsia="inter" w:cs="inter" w:ascii="inter" w:hAnsi="inter"/>
          <w:b/>
          <w:color w:val="000000"/>
        </w:rPr>
        <w:t xml:space="preserve">Entity Type:</w:t>
      </w:r>
      <w:r>
        <w:rPr>
          <w:rFonts w:eastAsia="inter" w:cs="inter" w:ascii="inter" w:hAnsi="inter"/>
          <w:color w:val="000000"/>
        </w:rPr>
        <w:t xml:space="preserve"> Wyoming Decentralized Autonomous Organization Limited Liability Company</w:t>
      </w:r>
      <w:r>
        <w:rPr>
          <w:rFonts w:eastAsia="inter" w:cs="inter" w:ascii="inter" w:hAnsi="inter"/>
          <w:color w:val="000000"/>
        </w:rPr>
        <w:br w:type="textWrapping"/>
      </w:r>
      <w:r>
        <w:rPr>
          <w:rFonts w:eastAsia="inter" w:cs="inter" w:ascii="inter" w:hAnsi="inter"/>
          <w:b/>
          <w:color w:val="000000"/>
        </w:rPr>
        <w:t xml:space="preserve">Business Classification:</w:t>
      </w:r>
      <w:r>
        <w:rPr>
          <w:rFonts w:eastAsia="inter" w:cs="inter" w:ascii="inter" w:hAnsi="inter"/>
          <w:color w:val="000000"/>
        </w:rPr>
        <w:t xml:space="preserve"> Sovereign Entity Cooperative Organization (SECO) within C3 Alliance</w:t>
      </w:r>
      <w:r>
        <w:rPr>
          <w:rFonts w:eastAsia="inter" w:cs="inter" w:ascii="inter" w:hAnsi="inter"/>
          <w:color w:val="000000"/>
        </w:rPr>
        <w:br w:type="textWrapping"/>
      </w:r>
      <w:r>
        <w:rPr>
          <w:rFonts w:eastAsia="inter" w:cs="inter" w:ascii="inter" w:hAnsi="inter"/>
          <w:b/>
          <w:color w:val="000000"/>
        </w:rPr>
        <w:t xml:space="preserve">Compliance:</w:t>
      </w:r>
      <w:r>
        <w:rPr>
          <w:rFonts w:eastAsia="inter" w:cs="inter" w:ascii="inter" w:hAnsi="inter"/>
          <w:color w:val="000000"/>
        </w:rPr>
        <w:t xml:space="preserve"> Wyoming DAO Supplement (Title 17, Chapter 31) and C3 Alliance Cosmic Constitutional Standards</w:t>
      </w:r>
      <w:r>
        <w:rPr>
          <w:rFonts w:eastAsia="inter" w:cs="inter" w:ascii="inter" w:hAnsi="inter"/>
          <w:color w:val="000000"/>
        </w:rPr>
        <w:br w:type="textWrapping"/>
      </w:r>
      <w:r>
        <w:rPr>
          <w:rFonts w:eastAsia="inter" w:cs="inter" w:ascii="inter" w:hAnsi="inter"/>
          <w:b/>
          <w:color w:val="000000"/>
        </w:rPr>
        <w:t xml:space="preserve">Cosmic Constitutional Framework:</w:t>
      </w:r>
      <w:r>
        <w:rPr>
          <w:rFonts w:eastAsia="inter" w:cs="inter" w:ascii="inter" w:hAnsi="inter"/>
          <w:color w:val="000000"/>
        </w:rPr>
        <w:t xml:space="preserve"> Universal Natural Law Compliance</w:t>
      </w:r>
      <w:r>
        <w:rPr>
          <w:rFonts w:eastAsia="inter" w:cs="inter" w:ascii="inter" w:hAnsi="inter"/>
          <w:color w:val="000000"/>
        </w:rPr>
        <w:br w:type="textWrapping"/>
      </w:r>
      <w:r>
        <w:rPr>
          <w:rFonts w:eastAsia="inter" w:cs="inter" w:ascii="inter" w:hAnsi="inter"/>
          <w:b/>
          <w:color w:val="000000"/>
        </w:rPr>
        <w:t xml:space="preserve">Version:</w:t>
      </w:r>
      <w:r>
        <w:rPr>
          <w:rFonts w:eastAsia="inter" w:cs="inter" w:ascii="inter" w:hAnsi="inter"/>
          <w:color w:val="000000"/>
        </w:rPr>
        <w:t xml:space="preserve"> 3.0 Framework-Aligned Template</w:t>
      </w:r>
      <w:r>
        <w:rPr>
          <w:rFonts w:eastAsia="inter" w:cs="inter" w:ascii="inter" w:hAnsi="inter"/>
          <w:color w:val="000000"/>
        </w:rPr>
        <w:br w:type="textWrapping"/>
      </w:r>
      <w:r>
        <w:rPr>
          <w:rFonts w:eastAsia="inter" w:cs="inter" w:ascii="inter" w:hAnsi="inter"/>
          <w:b/>
          <w:color w:val="000000"/>
        </w:rPr>
        <w:t xml:space="preserve">Last Updated:</w:t>
      </w:r>
      <w:r>
        <w:rPr>
          <w:rFonts w:eastAsia="inter" w:cs="inter" w:ascii="inter" w:hAnsi="inter"/>
          <w:color w:val="000000"/>
        </w:rPr>
        <w:t xml:space="preserve"> September 19, 2025</w:t>
      </w:r>
    </w:p>
    <w:p>
      <w:pPr>
        <w:spacing w:line="360" w:after="210" w:lineRule="auto"/>
      </w:pPr>
      <w:r>
        <w:rPr>
          <w:rFonts w:eastAsia="inter" w:cs="inter" w:ascii="inter" w:hAnsi="inter"/>
          <w:i/>
          <w:color w:val="000000"/>
        </w:rPr>
        <w:t xml:space="preserve">This template provides the legal foundation for SECO formation as Wyoming DAO LLCs with multi-cosmic commoner management and asset-agnostic cosmic constitutional multisig governance, enabling professional cosmic sovereignty service delivery within the C3 Alliance ecosystem while maintaining compliance with Wyoming law, Universal Natural Law, and cosmic constitutional cooperative principles through the C3 Distributed Exchange Marketplace.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inter">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decimal"/>
      <w:lvlText w:val="%1."/>
      <w:lvlJc w:val="left"/>
      <w:pPr>
        <w:tabs>
          <w:tab w:val="num" w:pos="900"/>
        </w:tabs>
        <w:ind w:left="540" w:hanging="360"/>
      </w:p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3">
    <w:multiLevelType w:val="hybridMultilevel"/>
    <w:lvl w:ilvl="0">
      <w:start w:val="1"/>
      <w:numFmt w:val="decimal"/>
      <w:lvlText w:val="%1."/>
      <w:lvlJc w:val="left"/>
      <w:pPr>
        <w:tabs>
          <w:tab w:val="num" w:pos="900"/>
        </w:tabs>
        <w:ind w:left="540" w:hanging="360"/>
      </w:pPr>
    </w:lvl>
  </w:abstractNum>
  <w:abstractNum w:abstractNumId="1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8">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19">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1">
    <w:multiLevelType w:val="hybridMultilevel"/>
    <w:lvl w:ilvl="0">
      <w:start w:val="1"/>
      <w:numFmt w:val="decimal"/>
      <w:lvlText w:val="%1."/>
      <w:lvlJc w:val="left"/>
      <w:pPr>
        <w:tabs>
          <w:tab w:val="num" w:pos="900"/>
        </w:tabs>
        <w:ind w:left="540" w:hanging="360"/>
      </w:pPr>
    </w:lvl>
  </w:abstractNum>
  <w:abstractNum w:abstractNumId="22">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6">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7">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8">
    <w:multiLevelType w:val="hybridMultilevel"/>
    <w:lvl w:ilvl="0">
      <w:start w:val="1"/>
      <w:numFmt w:val="decimal"/>
      <w:lvlText w:val="%1."/>
      <w:lvlJc w:val="left"/>
      <w:pPr>
        <w:tabs>
          <w:tab w:val="num" w:pos="900"/>
        </w:tabs>
        <w:ind w:left="540" w:hanging="360"/>
      </w:pPr>
    </w:lvl>
  </w:abstractNum>
  <w:abstractNum w:abstractNumId="29">
    <w:multiLevelType w:val="hybridMultilevel"/>
    <w:lvl w:ilvl="0">
      <w:start w:val="1"/>
      <w:numFmt w:val="decimal"/>
      <w:lvlText w:val="%1."/>
      <w:lvlJc w:val="left"/>
      <w:pPr>
        <w:tabs>
          <w:tab w:val="num" w:pos="900"/>
        </w:tabs>
        <w:ind w:left="540" w:hanging="360"/>
      </w:pPr>
    </w:lvl>
  </w:abstractNum>
  <w:abstractNum w:abstractNumId="30">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2">
    <w:multiLevelType w:val="hybridMultilevel"/>
    <w:lvl w:ilvl="0">
      <w:start w:val="1"/>
      <w:numFmt w:val="decimal"/>
      <w:lvlText w:val="%1."/>
      <w:lvlJc w:val="left"/>
      <w:pPr>
        <w:tabs>
          <w:tab w:val="num" w:pos="900"/>
        </w:tabs>
        <w:ind w:left="540" w:hanging="360"/>
      </w:pPr>
    </w:lvl>
  </w:abstractNum>
  <w:abstractNum w:abstractNumId="3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34">
    <w:multiLevelType w:val="hybridMultilevel"/>
    <w:lvl w:ilvl="0">
      <w:start w:val="1"/>
      <w:numFmt w:val="decimal"/>
      <w:lvlText w:val="%1."/>
      <w:lvlJc w:val="left"/>
      <w:pPr>
        <w:tabs>
          <w:tab w:val="num" w:pos="900"/>
        </w:tabs>
        <w:ind w:left="540" w:hanging="360"/>
      </w:pPr>
    </w:lvl>
  </w:abstractNum>
  <w:abstractNum w:abstractNumId="35">
    <w:multiLevelType w:val="hybridMultilevel"/>
    <w:lvl w:ilvl="0">
      <w:start w:val="1"/>
      <w:numFmt w:val="decimal"/>
      <w:lvlText w:val="%1."/>
      <w:lvlJc w:val="left"/>
      <w:pPr>
        <w:tabs>
          <w:tab w:val="num" w:pos="900"/>
        </w:tabs>
        <w:ind w:left="540" w:hanging="360"/>
      </w:pPr>
    </w:lvl>
  </w:abstractNum>
  <w:abstractNum w:abstractNumId="3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2025-09-19T16:03:11.264Z</dcterms:created>
  <dcterms:modified xsi:type="dcterms:W3CDTF">2025-09-19T16:03:11.264Z</dcterms:modified>
</cp:coreProperties>
</file>