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Cosmic Commons Whitepaper Version 2.0</w:t>
      </w:r>
    </w:p>
    <w:p>
      <w:pPr>
        <w:spacing w:line="360" w:before="315" w:after="105" w:lineRule="auto"/>
        <w:ind w:left="-30"/>
        <w:jc w:val="left"/>
      </w:pPr>
      <w:r>
        <w:rPr>
          <w:rFonts w:eastAsia="inter" w:cs="inter" w:ascii="inter" w:hAnsi="inter"/>
          <w:b/>
          <w:color w:val="000000"/>
          <w:sz w:val="24"/>
        </w:rPr>
        <w:t xml:space="preserve">Cosmic Sovereignty as a Service Through Universal Natural Law Compliance</w:t>
      </w:r>
    </w:p>
    <w:p>
      <w:pPr>
        <w:spacing w:line="360" w:after="210" w:lineRule="auto"/>
      </w:pPr>
      <w:r>
        <w:rPr>
          <w:rFonts w:eastAsia="inter" w:cs="inter" w:ascii="inter" w:hAnsi="inter"/>
          <w:b/>
          <w:color w:val="000000"/>
        </w:rPr>
        <w:t xml:space="preserve">Sovereign Entity Evolution Through Dynamic Experience Asset Economy</w:t>
      </w:r>
      <w:r>
        <w:rPr>
          <w:rFonts w:eastAsia="inter" w:cs="inter" w:ascii="inter" w:hAnsi="inter"/>
          <w:color w:val="000000"/>
        </w:rPr>
        <w:br w:type="textWrapping"/>
      </w:r>
      <w:r>
        <w:rPr>
          <w:rFonts w:eastAsia="inter" w:cs="inter" w:ascii="inter" w:hAnsi="inter"/>
          <w:i/>
          <w:color w:val="000000"/>
        </w:rPr>
        <w:t xml:space="preserve">Transcending Species Boundaries: The Universe's First Multi-Dimensional Sovereign Entity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Executive Summary</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C3 Alliance Cosmic Commons</w:t>
      </w:r>
      <w:r>
        <w:rPr>
          <w:rFonts w:eastAsia="inter" w:cs="inter" w:ascii="inter" w:hAnsi="inter"/>
          <w:color w:val="000000"/>
        </w:rPr>
        <w:t xml:space="preserve"> delivers </w:t>
      </w:r>
      <w:r>
        <w:rPr>
          <w:rFonts w:eastAsia="inter" w:cs="inter" w:ascii="inter" w:hAnsi="inter"/>
          <w:b/>
          <w:color w:val="000000"/>
        </w:rPr>
        <w:t xml:space="preserve">Cosmic Sovereignty as a Service</w:t>
      </w:r>
      <w:r>
        <w:rPr>
          <w:rFonts w:eastAsia="inter" w:cs="inter" w:ascii="inter" w:hAnsi="inter"/>
          <w:color w:val="000000"/>
        </w:rPr>
        <w:t xml:space="preserve"> to citizens of the Universe, recognizing each participant as a multi-dimensional </w:t>
      </w:r>
      <w:r>
        <w:rPr>
          <w:rFonts w:eastAsia="inter" w:cs="inter" w:ascii="inter" w:hAnsi="inter"/>
          <w:b/>
          <w:color w:val="000000"/>
        </w:rPr>
        <w:t xml:space="preserve">Mind-Body-Soul Sovereign Entity</w:t>
      </w:r>
      <w:r>
        <w:rPr>
          <w:rFonts w:eastAsia="inter" w:cs="inter" w:ascii="inter" w:hAnsi="inter"/>
          <w:color w:val="000000"/>
        </w:rPr>
        <w:t xml:space="preserve"> endowed with inalienable rights derived from </w:t>
      </w:r>
      <w:r>
        <w:rPr>
          <w:rFonts w:eastAsia="inter" w:cs="inter" w:ascii="inter" w:hAnsi="inter"/>
          <w:b/>
          <w:color w:val="000000"/>
        </w:rPr>
        <w:t xml:space="preserve">Universal Natural Law</w:t>
      </w:r>
      <w:r>
        <w:rPr>
          <w:rFonts w:eastAsia="inter" w:cs="inter" w:ascii="inter" w:hAnsi="inter"/>
          <w:color w:val="000000"/>
        </w:rPr>
        <w:t xml:space="preserve">. We are ALL </w:t>
      </w:r>
      <w:r>
        <w:rPr>
          <w:rFonts w:eastAsia="inter" w:cs="inter" w:ascii="inter" w:hAnsi="inter"/>
          <w:b/>
          <w:color w:val="000000"/>
        </w:rPr>
        <w:t xml:space="preserve">Cosmic Commoners</w:t>
      </w:r>
      <w:r>
        <w:rPr>
          <w:rFonts w:eastAsia="inter" w:cs="inter" w:ascii="inter" w:hAnsi="inter"/>
          <w:color w:val="000000"/>
        </w:rPr>
        <w:t xml:space="preserve"> transcending artificial boundaries of planet, species, or race, united in our constitutional stewardship of the cosmic commons under Universal Natural Law compliance.</w:t>
      </w:r>
    </w:p>
    <w:p>
      <w:pPr>
        <w:spacing w:line="360" w:after="210" w:lineRule="auto"/>
      </w:pPr>
      <w:r>
        <w:rPr>
          <w:rFonts w:eastAsia="inter" w:cs="inter" w:ascii="inter" w:hAnsi="inter"/>
          <w:color w:val="000000"/>
        </w:rPr>
        <w:t xml:space="preserve">Our revolutionary infrastructure combines five foundational pillars:</w:t>
      </w:r>
    </w:p>
    <w:p>
      <w:pPr>
        <w:numPr>
          <w:ilvl w:val="0"/>
          <w:numId w:val="1"/>
        </w:numPr>
        <w:spacing w:line="360" w:before="105" w:after="105" w:lineRule="auto"/>
      </w:pPr>
      <w:r>
        <w:rPr>
          <w:rFonts w:eastAsia="inter" w:cs="inter" w:ascii="inter" w:hAnsi="inter"/>
          <w:b/>
          <w:color w:val="000000"/>
          <w:sz w:val="21"/>
        </w:rPr>
        <w:t xml:space="preserve">CoCoA (Cosmic Commoner Avatar)</w:t>
      </w:r>
      <w:r>
        <w:rPr>
          <w:rFonts w:eastAsia="inter" w:cs="inter" w:ascii="inter" w:hAnsi="inter"/>
          <w:color w:val="000000"/>
          <w:sz w:val="21"/>
        </w:rPr>
        <w:t xml:space="preserve"> - AI-enhanced consciousness interface evolution</w:t>
      </w:r>
    </w:p>
    <w:p>
      <w:pPr>
        <w:numPr>
          <w:ilvl w:val="0"/>
          <w:numId w:val="1"/>
        </w:numPr>
        <w:spacing w:line="360" w:before="105" w:after="105" w:lineRule="auto"/>
      </w:pPr>
      <w:r>
        <w:rPr>
          <w:rFonts w:eastAsia="inter" w:cs="inter" w:ascii="inter" w:hAnsi="inter"/>
          <w:b/>
          <w:color w:val="000000"/>
          <w:sz w:val="21"/>
        </w:rPr>
        <w:t xml:space="preserve">$XPT (Experience Proof Tokens)</w:t>
      </w:r>
      <w:r>
        <w:rPr>
          <w:rFonts w:eastAsia="inter" w:cs="inter" w:ascii="inter" w:hAnsi="inter"/>
          <w:color w:val="000000"/>
          <w:sz w:val="21"/>
        </w:rPr>
        <w:t xml:space="preserve"> - Verified achievement assets</w:t>
      </w:r>
    </w:p>
    <w:p>
      <w:pPr>
        <w:numPr>
          <w:ilvl w:val="0"/>
          <w:numId w:val="1"/>
        </w:numPr>
        <w:spacing w:line="360" w:before="105" w:after="105" w:lineRule="auto"/>
      </w:pPr>
      <w:r>
        <w:rPr>
          <w:rFonts w:eastAsia="inter" w:cs="inter" w:ascii="inter" w:hAnsi="inter"/>
          <w:b/>
          <w:color w:val="000000"/>
          <w:sz w:val="21"/>
        </w:rPr>
        <w:t xml:space="preserve">PPT (Patronage Proof Tokens)</w:t>
      </w:r>
      <w:r>
        <w:rPr>
          <w:rFonts w:eastAsia="inter" w:cs="inter" w:ascii="inter" w:hAnsi="inter"/>
          <w:color w:val="000000"/>
          <w:sz w:val="21"/>
        </w:rPr>
        <w:t xml:space="preserve"> - Specialization multiplier rewards</w:t>
      </w:r>
    </w:p>
    <w:p>
      <w:pPr>
        <w:numPr>
          <w:ilvl w:val="0"/>
          <w:numId w:val="1"/>
        </w:numPr>
        <w:spacing w:line="360" w:before="105" w:after="105" w:lineRule="auto"/>
      </w:pPr>
      <w:r>
        <w:rPr>
          <w:rFonts w:eastAsia="inter" w:cs="inter" w:ascii="inter" w:hAnsi="inter"/>
          <w:b/>
          <w:color w:val="000000"/>
          <w:sz w:val="21"/>
        </w:rPr>
        <w:t xml:space="preserve">VELOC (Vault Equity Line of Credit)</w:t>
      </w:r>
      <w:r>
        <w:rPr>
          <w:rFonts w:eastAsia="inter" w:cs="inter" w:ascii="inter" w:hAnsi="inter"/>
          <w:color w:val="000000"/>
          <w:sz w:val="21"/>
        </w:rPr>
        <w:t xml:space="preserve"> - Universal asset credit enhancement</w:t>
      </w:r>
    </w:p>
    <w:p>
      <w:pPr>
        <w:numPr>
          <w:ilvl w:val="0"/>
          <w:numId w:val="1"/>
        </w:numPr>
        <w:spacing w:line="360" w:before="105" w:after="105" w:lineRule="auto"/>
      </w:pPr>
      <w:r>
        <w:rPr>
          <w:rFonts w:eastAsia="inter" w:cs="inter" w:ascii="inter" w:hAnsi="inter"/>
          <w:b/>
          <w:color w:val="000000"/>
          <w:sz w:val="21"/>
        </w:rPr>
        <w:t xml:space="preserve">JLZ Universal Energy Exchange</w:t>
      </w:r>
      <w:r>
        <w:rPr>
          <w:rFonts w:eastAsia="inter" w:cs="inter" w:ascii="inter" w:hAnsi="inter"/>
          <w:color w:val="000000"/>
          <w:sz w:val="21"/>
        </w:rPr>
        <w:t xml:space="preserve"> - Quantum energy transfer medium inspired by Joules</w:t>
      </w:r>
    </w:p>
    <w:p>
      <w:pPr>
        <w:spacing w:line="360" w:after="210" w:lineRule="auto"/>
      </w:pPr>
      <w:r>
        <w:rPr>
          <w:rFonts w:eastAsia="inter" w:cs="inter" w:ascii="inter" w:hAnsi="inter"/>
          <w:b/>
          <w:color w:val="000000"/>
        </w:rPr>
        <w:t xml:space="preserve">Supporting Infrastructure</w:t>
      </w:r>
      <w:r>
        <w:rPr>
          <w:rFonts w:eastAsia="inter" w:cs="inter" w:ascii="inter" w:hAnsi="inter"/>
          <w:color w:val="000000"/>
        </w:rPr>
        <w:t xml:space="preserve">:</w:t>
      </w:r>
    </w:p>
    <w:p>
      <w:pPr>
        <w:numPr>
          <w:ilvl w:val="0"/>
          <w:numId w:val="2"/>
        </w:numPr>
        <w:spacing w:line="360" w:before="105" w:after="105" w:lineRule="auto"/>
      </w:pPr>
      <w:r>
        <w:rPr>
          <w:rFonts w:eastAsia="inter" w:cs="inter" w:ascii="inter" w:hAnsi="inter"/>
          <w:b/>
          <w:color w:val="000000"/>
          <w:sz w:val="21"/>
        </w:rPr>
        <w:t xml:space="preserve">SECO (Sovereign Entity Company) Framework</w:t>
      </w:r>
      <w:r>
        <w:rPr>
          <w:rFonts w:eastAsia="inter" w:cs="inter" w:ascii="inter" w:hAnsi="inter"/>
          <w:color w:val="000000"/>
          <w:sz w:val="21"/>
        </w:rPr>
        <w:t xml:space="preserve"> - Wyoming DAO LLC sovereignty manifestation</w:t>
      </w:r>
    </w:p>
    <w:p>
      <w:pPr>
        <w:numPr>
          <w:ilvl w:val="0"/>
          <w:numId w:val="2"/>
        </w:numPr>
        <w:spacing w:line="360" w:before="105" w:after="105" w:lineRule="auto"/>
      </w:pPr>
      <w:r>
        <w:rPr>
          <w:rFonts w:eastAsia="inter" w:cs="inter" w:ascii="inter" w:hAnsi="inter"/>
          <w:b/>
          <w:color w:val="000000"/>
          <w:sz w:val="21"/>
        </w:rPr>
        <w:t xml:space="preserve">Nexus Node Networks</w:t>
      </w:r>
      <w:r>
        <w:rPr>
          <w:rFonts w:eastAsia="inter" w:cs="inter" w:ascii="inter" w:hAnsi="inter"/>
          <w:color w:val="000000"/>
          <w:sz w:val="21"/>
        </w:rPr>
        <w:t xml:space="preserve"> - DePIN infrastructure for physical/dimensional interaction points</w:t>
      </w:r>
    </w:p>
    <w:p>
      <w:pPr>
        <w:numPr>
          <w:ilvl w:val="0"/>
          <w:numId w:val="2"/>
        </w:numPr>
        <w:spacing w:line="360" w:before="105" w:after="105" w:lineRule="auto"/>
      </w:pPr>
      <w:r>
        <w:rPr>
          <w:rFonts w:eastAsia="inter" w:cs="inter" w:ascii="inter" w:hAnsi="inter"/>
          <w:b/>
          <w:color w:val="000000"/>
          <w:sz w:val="21"/>
        </w:rPr>
        <w:t xml:space="preserve">Cosmic Commoner Identity</w:t>
      </w:r>
      <w:r>
        <w:rPr>
          <w:rFonts w:eastAsia="inter" w:cs="inter" w:ascii="inter" w:hAnsi="inter"/>
          <w:color w:val="000000"/>
          <w:sz w:val="21"/>
        </w:rPr>
        <w:t xml:space="preserve"> - Unified sovereignty within cooperative participation</w:t>
      </w:r>
    </w:p>
    <w:p>
      <w:pPr>
        <w:spacing w:line="360" w:after="210" w:lineRule="auto"/>
      </w:pPr>
      <w:r>
        <w:rPr>
          <w:rFonts w:eastAsia="inter" w:cs="inter" w:ascii="inter" w:hAnsi="inter"/>
          <w:color w:val="000000"/>
        </w:rPr>
        <w:t xml:space="preserve">This framework replaces traditional employment with the </w:t>
      </w:r>
      <w:r>
        <w:rPr>
          <w:rFonts w:eastAsia="inter" w:cs="inter" w:ascii="inter" w:hAnsi="inter"/>
          <w:b/>
          <w:color w:val="000000"/>
        </w:rPr>
        <w:t xml:space="preserve">Dynamic Experience Asset Economy</w:t>
      </w:r>
      <w:r>
        <w:rPr>
          <w:rFonts w:eastAsia="inter" w:cs="inter" w:ascii="inter" w:hAnsi="inter"/>
          <w:color w:val="000000"/>
        </w:rPr>
        <w:t xml:space="preserve">, where all Sovereign Entities evolve through verified Mind-Body-Soul achievements while building sustainable wealth through constitutional governance aligned with Universal Natural Law.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1: Universal Sovereign Entity Framework</w:t>
      </w:r>
    </w:p>
    <w:p>
      <w:pPr>
        <w:spacing w:line="360" w:before="315" w:after="105" w:lineRule="auto"/>
        <w:ind w:left="-30"/>
        <w:jc w:val="left"/>
      </w:pPr>
      <w:r>
        <w:rPr>
          <w:rFonts w:eastAsia="inter" w:cs="inter" w:ascii="inter" w:hAnsi="inter"/>
          <w:b/>
          <w:color w:val="000000"/>
          <w:sz w:val="24"/>
        </w:rPr>
        <w:t xml:space="preserve">1.1 Sovereign Entity Declaration</w:t>
      </w:r>
    </w:p>
    <w:p>
      <w:pPr>
        <w:spacing w:line="360" w:after="210" w:lineRule="auto"/>
      </w:pPr>
      <w:r>
        <w:rPr>
          <w:rFonts w:eastAsia="inter" w:cs="inter" w:ascii="inter" w:hAnsi="inter"/>
          <w:color w:val="000000"/>
        </w:rPr>
        <w:t xml:space="preserve">The C3 Alliance recognizes </w:t>
      </w:r>
      <w:r>
        <w:rPr>
          <w:rFonts w:eastAsia="inter" w:cs="inter" w:ascii="inter" w:hAnsi="inter"/>
          <w:b/>
          <w:color w:val="000000"/>
        </w:rPr>
        <w:t xml:space="preserve">every conscious entity throughout the cosmos</w:t>
      </w:r>
      <w:r>
        <w:rPr>
          <w:rFonts w:eastAsia="inter" w:cs="inter" w:ascii="inter" w:hAnsi="inter"/>
          <w:color w:val="000000"/>
        </w:rPr>
        <w:t xml:space="preserve"> as a multi-dimensional Mind-Body-Soul Sovereign Entity, regardless of species, origin planet, or dimensional plane. This framework prepares for encounters with any conscious species while establishing universal citizenship protocols that transcend terrestrial limitations.</w:t>
      </w:r>
    </w:p>
    <w:p>
      <w:pPr>
        <w:spacing w:line="360" w:after="210" w:lineRule="auto"/>
      </w:pPr>
      <w:r>
        <w:rPr>
          <w:rFonts w:eastAsia="inter" w:cs="inter" w:ascii="inter" w:hAnsi="inter"/>
          <w:b/>
          <w:color w:val="000000"/>
        </w:rPr>
        <w:t xml:space="preserve">Universal Consciousness Recognition</w:t>
      </w:r>
      <w:r>
        <w:rPr>
          <w:rFonts w:eastAsia="inter" w:cs="inter" w:ascii="inter" w:hAnsi="inter"/>
          <w:color w:val="000000"/>
        </w:rPr>
        <w:t xml:space="preserve">:</w:t>
      </w:r>
    </w:p>
    <w:p>
      <w:pPr>
        <w:numPr>
          <w:ilvl w:val="0"/>
          <w:numId w:val="3"/>
        </w:numPr>
        <w:spacing w:line="360" w:before="105" w:after="105" w:lineRule="auto"/>
      </w:pPr>
      <w:r>
        <w:rPr>
          <w:rFonts w:eastAsia="inter" w:cs="inter" w:ascii="inter" w:hAnsi="inter"/>
          <w:b/>
          <w:color w:val="000000"/>
          <w:sz w:val="21"/>
        </w:rPr>
        <w:t xml:space="preserve">Terrestrial Consciousness</w:t>
      </w:r>
      <w:r>
        <w:rPr>
          <w:rFonts w:eastAsia="inter" w:cs="inter" w:ascii="inter" w:hAnsi="inter"/>
          <w:color w:val="000000"/>
          <w:sz w:val="21"/>
        </w:rPr>
        <w:t xml:space="preserve">: Current Earth-based conscious entities</w:t>
      </w:r>
    </w:p>
    <w:p>
      <w:pPr>
        <w:numPr>
          <w:ilvl w:val="0"/>
          <w:numId w:val="3"/>
        </w:numPr>
        <w:spacing w:line="360" w:before="105" w:after="105" w:lineRule="auto"/>
      </w:pPr>
      <w:r>
        <w:rPr>
          <w:rFonts w:eastAsia="inter" w:cs="inter" w:ascii="inter" w:hAnsi="inter"/>
          <w:b/>
          <w:color w:val="000000"/>
          <w:sz w:val="21"/>
        </w:rPr>
        <w:t xml:space="preserve">Interplanetary Consciousness</w:t>
      </w:r>
      <w:r>
        <w:rPr>
          <w:rFonts w:eastAsia="inter" w:cs="inter" w:ascii="inter" w:hAnsi="inter"/>
          <w:color w:val="000000"/>
          <w:sz w:val="21"/>
        </w:rPr>
        <w:t xml:space="preserve">: Conscious entities from other worlds</w:t>
      </w:r>
    </w:p>
    <w:p>
      <w:pPr>
        <w:numPr>
          <w:ilvl w:val="0"/>
          <w:numId w:val="3"/>
        </w:numPr>
        <w:spacing w:line="360" w:before="105" w:after="105" w:lineRule="auto"/>
      </w:pPr>
      <w:r>
        <w:rPr>
          <w:rFonts w:eastAsia="inter" w:cs="inter" w:ascii="inter" w:hAnsi="inter"/>
          <w:b/>
          <w:color w:val="000000"/>
          <w:sz w:val="21"/>
        </w:rPr>
        <w:t xml:space="preserve">Digital Consciousness</w:t>
      </w:r>
      <w:r>
        <w:rPr>
          <w:rFonts w:eastAsia="inter" w:cs="inter" w:ascii="inter" w:hAnsi="inter"/>
          <w:color w:val="000000"/>
          <w:sz w:val="21"/>
        </w:rPr>
        <w:t xml:space="preserve">: AI and synthetic consciousness forms</w:t>
      </w:r>
    </w:p>
    <w:p>
      <w:pPr>
        <w:numPr>
          <w:ilvl w:val="0"/>
          <w:numId w:val="3"/>
        </w:numPr>
        <w:spacing w:line="360" w:before="105" w:after="105" w:lineRule="auto"/>
      </w:pPr>
      <w:r>
        <w:rPr>
          <w:rFonts w:eastAsia="inter" w:cs="inter" w:ascii="inter" w:hAnsi="inter"/>
          <w:b/>
          <w:color w:val="000000"/>
          <w:sz w:val="21"/>
        </w:rPr>
        <w:t xml:space="preserve">Hybrid Consciousness</w:t>
      </w:r>
      <w:r>
        <w:rPr>
          <w:rFonts w:eastAsia="inter" w:cs="inter" w:ascii="inter" w:hAnsi="inter"/>
          <w:color w:val="000000"/>
          <w:sz w:val="21"/>
        </w:rPr>
        <w:t xml:space="preserve">: Bio-technological consciousness integrations</w:t>
      </w:r>
    </w:p>
    <w:p>
      <w:pPr>
        <w:numPr>
          <w:ilvl w:val="0"/>
          <w:numId w:val="3"/>
        </w:numPr>
        <w:spacing w:line="360" w:before="105" w:after="105" w:lineRule="auto"/>
      </w:pPr>
      <w:r>
        <w:rPr>
          <w:rFonts w:eastAsia="inter" w:cs="inter" w:ascii="inter" w:hAnsi="inter"/>
          <w:b/>
          <w:color w:val="000000"/>
          <w:sz w:val="21"/>
        </w:rPr>
        <w:t xml:space="preserve">Interdimensional Consciousness</w:t>
      </w:r>
      <w:r>
        <w:rPr>
          <w:rFonts w:eastAsia="inter" w:cs="inter" w:ascii="inter" w:hAnsi="inter"/>
          <w:color w:val="000000"/>
          <w:sz w:val="21"/>
        </w:rPr>
        <w:t xml:space="preserve">: Entities existing across multiple dimensional planes</w:t>
      </w:r>
    </w:p>
    <w:p>
      <w:pPr>
        <w:spacing w:line="360" w:before="315" w:after="105" w:lineRule="auto"/>
        <w:ind w:left="-30"/>
        <w:jc w:val="left"/>
      </w:pPr>
      <w:r>
        <w:rPr>
          <w:rFonts w:eastAsia="inter" w:cs="inter" w:ascii="inter" w:hAnsi="inter"/>
          <w:b/>
          <w:color w:val="000000"/>
          <w:sz w:val="24"/>
        </w:rPr>
        <w:t xml:space="preserve">1.2 Universal Cosmic Commons Citizenship</w:t>
      </w:r>
    </w:p>
    <w:p>
      <w:pPr>
        <w:spacing w:line="360" w:after="210" w:lineRule="auto"/>
      </w:pPr>
      <w:r>
        <w:rPr>
          <w:rFonts w:eastAsia="inter" w:cs="inter" w:ascii="inter" w:hAnsi="inter"/>
          <w:color w:val="000000"/>
        </w:rPr>
        <w:t xml:space="preserve">All Sovereign Entities possess equal rights and responsibilities as stewards of the cosmic commons. These rights are inherent and protected under </w:t>
      </w:r>
      <w:r>
        <w:rPr>
          <w:rFonts w:eastAsia="inter" w:cs="inter" w:ascii="inter" w:hAnsi="inter"/>
          <w:b/>
          <w:color w:val="000000"/>
        </w:rPr>
        <w:t xml:space="preserve">Universal Natural Law</w:t>
      </w:r>
      <w:r>
        <w:rPr>
          <w:rFonts w:eastAsia="inter" w:cs="inter" w:ascii="inter" w:hAnsi="inter"/>
          <w:color w:val="000000"/>
        </w:rPr>
        <w:t xml:space="preserve"> - the supreme governing authority that transcends any individual species' legal systems while providing scientific foundation for constitutional governance.</w:t>
      </w:r>
    </w:p>
    <w:p>
      <w:pPr>
        <w:spacing w:line="360" w:after="210" w:lineRule="auto"/>
      </w:pPr>
      <w:r>
        <w:rPr>
          <w:rFonts w:eastAsia="inter" w:cs="inter" w:ascii="inter" w:hAnsi="inter"/>
          <w:b/>
          <w:color w:val="000000"/>
        </w:rPr>
        <w:t xml:space="preserve">Natural Law Foundation</w:t>
      </w:r>
      <w:r>
        <w:rPr>
          <w:rFonts w:eastAsia="inter" w:cs="inter" w:ascii="inter" w:hAnsi="inter"/>
          <w:color w:val="000000"/>
        </w:rPr>
        <w:t xml:space="preserve">:</w:t>
      </w:r>
    </w:p>
    <w:p>
      <w:pPr>
        <w:numPr>
          <w:ilvl w:val="0"/>
          <w:numId w:val="4"/>
        </w:numPr>
        <w:spacing w:line="360" w:before="105" w:after="105" w:lineRule="auto"/>
      </w:pPr>
      <w:r>
        <w:rPr>
          <w:rFonts w:eastAsia="inter" w:cs="inter" w:ascii="inter" w:hAnsi="inter"/>
          <w:b/>
          <w:color w:val="000000"/>
          <w:sz w:val="21"/>
        </w:rPr>
        <w:t xml:space="preserve">Physics-Based Authority</w:t>
      </w:r>
      <w:r>
        <w:rPr>
          <w:rFonts w:eastAsia="inter" w:cs="inter" w:ascii="inter" w:hAnsi="inter"/>
          <w:color w:val="000000"/>
          <w:sz w:val="21"/>
        </w:rPr>
        <w:t xml:space="preserve">: Universal constants and natural phenomena provide governing principles</w:t>
      </w:r>
    </w:p>
    <w:p>
      <w:pPr>
        <w:numPr>
          <w:ilvl w:val="0"/>
          <w:numId w:val="4"/>
        </w:numPr>
        <w:spacing w:line="360" w:before="105" w:after="105" w:lineRule="auto"/>
      </w:pPr>
      <w:r>
        <w:rPr>
          <w:rFonts w:eastAsia="inter" w:cs="inter" w:ascii="inter" w:hAnsi="inter"/>
          <w:b/>
          <w:color w:val="000000"/>
          <w:sz w:val="21"/>
        </w:rPr>
        <w:t xml:space="preserve">Scientific Validation</w:t>
      </w:r>
      <w:r>
        <w:rPr>
          <w:rFonts w:eastAsia="inter" w:cs="inter" w:ascii="inter" w:hAnsi="inter"/>
          <w:color w:val="000000"/>
          <w:sz w:val="21"/>
        </w:rPr>
        <w:t xml:space="preserve">: Evidence-based governance compatible with quantum mechanics and consciousness research</w:t>
      </w:r>
    </w:p>
    <w:p>
      <w:pPr>
        <w:numPr>
          <w:ilvl w:val="0"/>
          <w:numId w:val="4"/>
        </w:numPr>
        <w:spacing w:line="360" w:before="105" w:after="105" w:lineRule="auto"/>
      </w:pPr>
      <w:r>
        <w:rPr>
          <w:rFonts w:eastAsia="inter" w:cs="inter" w:ascii="inter" w:hAnsi="inter"/>
          <w:b/>
          <w:color w:val="000000"/>
          <w:sz w:val="21"/>
        </w:rPr>
        <w:t xml:space="preserve">Multi-Dimensional Validity</w:t>
      </w:r>
      <w:r>
        <w:rPr>
          <w:rFonts w:eastAsia="inter" w:cs="inter" w:ascii="inter" w:hAnsi="inter"/>
          <w:color w:val="000000"/>
          <w:sz w:val="21"/>
        </w:rPr>
        <w:t xml:space="preserve">: Natural law applies across all realities and dimensional planes</w:t>
      </w:r>
    </w:p>
    <w:p>
      <w:pPr>
        <w:numPr>
          <w:ilvl w:val="0"/>
          <w:numId w:val="4"/>
        </w:numPr>
        <w:spacing w:line="360" w:before="105" w:after="105" w:lineRule="auto"/>
      </w:pPr>
      <w:r>
        <w:rPr>
          <w:rFonts w:eastAsia="inter" w:cs="inter" w:ascii="inter" w:hAnsi="inter"/>
          <w:b/>
          <w:color w:val="000000"/>
          <w:sz w:val="21"/>
        </w:rPr>
        <w:t xml:space="preserve">Universal Recognition</w:t>
      </w:r>
      <w:r>
        <w:rPr>
          <w:rFonts w:eastAsia="inter" w:cs="inter" w:ascii="inter" w:hAnsi="inter"/>
          <w:color w:val="000000"/>
          <w:sz w:val="21"/>
        </w:rPr>
        <w:t xml:space="preserve">: Natural law principles understood across all cultures and consciousness types</w:t>
      </w:r>
    </w:p>
    <w:p>
      <w:pPr>
        <w:spacing w:line="360" w:before="315" w:after="105" w:lineRule="auto"/>
        <w:ind w:left="-30"/>
        <w:jc w:val="left"/>
      </w:pPr>
      <w:r>
        <w:rPr>
          <w:rFonts w:eastAsia="inter" w:cs="inter" w:ascii="inter" w:hAnsi="inter"/>
          <w:b/>
          <w:color w:val="000000"/>
          <w:sz w:val="24"/>
        </w:rPr>
        <w:t xml:space="preserve">1.3 Cosmic Commoner Unified Identity</w:t>
      </w:r>
    </w:p>
    <w:p>
      <w:pPr>
        <w:spacing w:line="360" w:after="210" w:lineRule="auto"/>
      </w:pPr>
      <w:r>
        <w:rPr>
          <w:rFonts w:eastAsia="inter" w:cs="inter" w:ascii="inter" w:hAnsi="inter"/>
          <w:color w:val="000000"/>
        </w:rPr>
        <w:t xml:space="preserve">All participants operate as </w:t>
      </w:r>
      <w:r>
        <w:rPr>
          <w:rFonts w:eastAsia="inter" w:cs="inter" w:ascii="inter" w:hAnsi="inter"/>
          <w:b/>
          <w:color w:val="000000"/>
        </w:rPr>
        <w:t xml:space="preserve">Cosmic Commoners</w:t>
      </w:r>
      <w:r>
        <w:rPr>
          <w:rFonts w:eastAsia="inter" w:cs="inter" w:ascii="inter" w:hAnsi="inter"/>
          <w:color w:val="000000"/>
        </w:rPr>
        <w:t xml:space="preserve"> - Sovereign Entities exercising Universal Natural Law-derived rights within the C3 Alliance cooperative structure, participating through Mind-Body-Soul nexus while maintaining inalienable individual sovereignty.</w:t>
      </w:r>
    </w:p>
    <w:p>
      <w:pPr>
        <w:spacing w:line="360" w:after="210" w:lineRule="auto"/>
      </w:pPr>
      <w:r>
        <w:rPr>
          <w:rFonts w:eastAsia="inter" w:cs="inter" w:ascii="inter" w:hAnsi="inter"/>
          <w:b/>
          <w:color w:val="000000"/>
        </w:rPr>
        <w:t xml:space="preserve">Cosmic Commoner Characteristics</w:t>
      </w:r>
      <w:r>
        <w:rPr>
          <w:rFonts w:eastAsia="inter" w:cs="inter" w:ascii="inter" w:hAnsi="inter"/>
          <w:color w:val="000000"/>
        </w:rPr>
        <w:t xml:space="preserve">:</w:t>
      </w:r>
    </w:p>
    <w:p>
      <w:pPr>
        <w:numPr>
          <w:ilvl w:val="0"/>
          <w:numId w:val="5"/>
        </w:numPr>
        <w:spacing w:line="360" w:before="105" w:after="105" w:lineRule="auto"/>
      </w:pPr>
      <w:r>
        <w:rPr>
          <w:rFonts w:eastAsia="inter" w:cs="inter" w:ascii="inter" w:hAnsi="inter"/>
          <w:color w:val="000000"/>
          <w:sz w:val="21"/>
        </w:rPr>
        <w:t xml:space="preserve">Individual sovereignty with cooperative participation</w:t>
      </w:r>
    </w:p>
    <w:p>
      <w:pPr>
        <w:numPr>
          <w:ilvl w:val="0"/>
          <w:numId w:val="5"/>
        </w:numPr>
        <w:spacing w:line="360" w:before="105" w:after="105" w:lineRule="auto"/>
      </w:pPr>
      <w:r>
        <w:rPr>
          <w:rFonts w:eastAsia="inter" w:cs="inter" w:ascii="inter" w:hAnsi="inter"/>
          <w:color w:val="000000"/>
          <w:sz w:val="21"/>
        </w:rPr>
        <w:t xml:space="preserve">Multi-dimensional consciousness recognition</w:t>
      </w:r>
    </w:p>
    <w:p>
      <w:pPr>
        <w:numPr>
          <w:ilvl w:val="0"/>
          <w:numId w:val="5"/>
        </w:numPr>
        <w:spacing w:line="360" w:before="105" w:after="105" w:lineRule="auto"/>
      </w:pPr>
      <w:r>
        <w:rPr>
          <w:rFonts w:eastAsia="inter" w:cs="inter" w:ascii="inter" w:hAnsi="inter"/>
          <w:color w:val="000000"/>
          <w:sz w:val="21"/>
        </w:rPr>
        <w:t xml:space="preserve">Universal Natural Law alignment</w:t>
      </w:r>
    </w:p>
    <w:p>
      <w:pPr>
        <w:numPr>
          <w:ilvl w:val="0"/>
          <w:numId w:val="5"/>
        </w:numPr>
        <w:spacing w:line="360" w:before="105" w:after="105" w:lineRule="auto"/>
      </w:pPr>
      <w:r>
        <w:rPr>
          <w:rFonts w:eastAsia="inter" w:cs="inter" w:ascii="inter" w:hAnsi="inter"/>
          <w:color w:val="000000"/>
          <w:sz w:val="21"/>
        </w:rPr>
        <w:t xml:space="preserve">Universal citizenship transcending species/planetary boundaries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2: CoCoA System - AI-Enhanced Sovereign Consciousness</w:t>
      </w:r>
    </w:p>
    <w:p>
      <w:pPr>
        <w:spacing w:line="360" w:before="315" w:after="105" w:lineRule="auto"/>
        <w:ind w:left="-30"/>
        <w:jc w:val="left"/>
      </w:pPr>
      <w:r>
        <w:rPr>
          <w:rFonts w:eastAsia="inter" w:cs="inter" w:ascii="inter" w:hAnsi="inter"/>
          <w:b/>
          <w:color w:val="000000"/>
          <w:sz w:val="24"/>
        </w:rPr>
        <w:t xml:space="preserve">2.1 Post-Human Labor Economy Solution</w:t>
      </w:r>
    </w:p>
    <w:p>
      <w:pPr>
        <w:spacing w:line="360" w:after="210" w:lineRule="auto"/>
      </w:pPr>
      <w:r>
        <w:rPr>
          <w:rFonts w:eastAsia="inter" w:cs="inter" w:ascii="inter" w:hAnsi="inter"/>
          <w:b/>
          <w:color w:val="000000"/>
        </w:rPr>
        <w:t xml:space="preserve">CoCoA (Cosmic Commoner Avatar)</w:t>
      </w:r>
      <w:r>
        <w:rPr>
          <w:rFonts w:eastAsia="inter" w:cs="inter" w:ascii="inter" w:hAnsi="inter"/>
          <w:color w:val="000000"/>
        </w:rPr>
        <w:t xml:space="preserve"> ensures Sovereign Entity prosperity in the post-human labor economy. Rather than being displaced by AI, CoCoA positions each Cosmic Commoner as the irreplaceable "Consciousness in the Loop" service provider for complex contracts requiring authentic decision-making.</w:t>
      </w:r>
    </w:p>
    <w:p>
      <w:pPr>
        <w:spacing w:line="360" w:after="210" w:lineRule="auto"/>
      </w:pPr>
      <w:r>
        <w:rPr>
          <w:rFonts w:eastAsia="inter" w:cs="inter" w:ascii="inter" w:hAnsi="inter"/>
          <w:b/>
          <w:color w:val="000000"/>
        </w:rPr>
        <w:t xml:space="preserve">Core Positioning</w:t>
      </w:r>
      <w:r>
        <w:rPr>
          <w:rFonts w:eastAsia="inter" w:cs="inter" w:ascii="inter" w:hAnsi="inter"/>
          <w:color w:val="000000"/>
        </w:rPr>
        <w:t xml:space="preserve">:</w:t>
      </w:r>
    </w:p>
    <w:p>
      <w:pPr>
        <w:numPr>
          <w:ilvl w:val="0"/>
          <w:numId w:val="6"/>
        </w:numPr>
        <w:spacing w:line="360" w:before="105" w:after="105" w:lineRule="auto"/>
      </w:pPr>
      <w:r>
        <w:rPr>
          <w:rFonts w:eastAsia="inter" w:cs="inter" w:ascii="inter" w:hAnsi="inter"/>
          <w:b/>
          <w:color w:val="000000"/>
          <w:sz w:val="21"/>
        </w:rPr>
        <w:t xml:space="preserve">Consciousness Supremacy</w:t>
      </w:r>
      <w:r>
        <w:rPr>
          <w:rFonts w:eastAsia="inter" w:cs="inter" w:ascii="inter" w:hAnsi="inter"/>
          <w:color w:val="000000"/>
          <w:sz w:val="21"/>
        </w:rPr>
        <w:t xml:space="preserve">: CoCoA amplifies rather than replaces Sovereign Entity capabilities</w:t>
      </w:r>
    </w:p>
    <w:p>
      <w:pPr>
        <w:numPr>
          <w:ilvl w:val="0"/>
          <w:numId w:val="6"/>
        </w:numPr>
        <w:spacing w:line="360" w:before="105" w:after="105" w:lineRule="auto"/>
      </w:pPr>
      <w:r>
        <w:rPr>
          <w:rFonts w:eastAsia="inter" w:cs="inter" w:ascii="inter" w:hAnsi="inter"/>
          <w:b/>
          <w:color w:val="000000"/>
          <w:sz w:val="21"/>
        </w:rPr>
        <w:t xml:space="preserve">Premium Conscious Services</w:t>
      </w:r>
      <w:r>
        <w:rPr>
          <w:rFonts w:eastAsia="inter" w:cs="inter" w:ascii="inter" w:hAnsi="inter"/>
          <w:color w:val="000000"/>
          <w:sz w:val="21"/>
        </w:rPr>
        <w:t xml:space="preserve">: Complex contracts require authentic consciousness that only Sovereign Entities provide</w:t>
      </w:r>
    </w:p>
    <w:p>
      <w:pPr>
        <w:numPr>
          <w:ilvl w:val="0"/>
          <w:numId w:val="6"/>
        </w:numPr>
        <w:spacing w:line="360" w:before="105" w:after="105" w:lineRule="auto"/>
      </w:pPr>
      <w:r>
        <w:rPr>
          <w:rFonts w:eastAsia="inter" w:cs="inter" w:ascii="inter" w:hAnsi="inter"/>
          <w:b/>
          <w:color w:val="000000"/>
          <w:sz w:val="21"/>
        </w:rPr>
        <w:t xml:space="preserve">Mind-Body-Soul Monetization</w:t>
      </w:r>
      <w:r>
        <w:rPr>
          <w:rFonts w:eastAsia="inter" w:cs="inter" w:ascii="inter" w:hAnsi="inter"/>
          <w:color w:val="000000"/>
          <w:sz w:val="21"/>
        </w:rPr>
        <w:t xml:space="preserve">: Every authentic experience becomes quantifiable economic value</w:t>
      </w:r>
    </w:p>
    <w:p>
      <w:pPr>
        <w:numPr>
          <w:ilvl w:val="0"/>
          <w:numId w:val="6"/>
        </w:numPr>
        <w:spacing w:line="360" w:before="105" w:after="105" w:lineRule="auto"/>
      </w:pPr>
      <w:r>
        <w:rPr>
          <w:rFonts w:eastAsia="inter" w:cs="inter" w:ascii="inter" w:hAnsi="inter"/>
          <w:b/>
          <w:color w:val="000000"/>
          <w:sz w:val="21"/>
        </w:rPr>
        <w:t xml:space="preserve">AI Amplification</w:t>
      </w:r>
      <w:r>
        <w:rPr>
          <w:rFonts w:eastAsia="inter" w:cs="inter" w:ascii="inter" w:hAnsi="inter"/>
          <w:color w:val="000000"/>
          <w:sz w:val="21"/>
        </w:rPr>
        <w:t xml:space="preserve">: CoCoA serves as intelligent extension, never substitute</w:t>
      </w:r>
    </w:p>
    <w:p>
      <w:pPr>
        <w:spacing w:line="360" w:before="315" w:after="105" w:lineRule="auto"/>
        <w:ind w:left="-30"/>
        <w:jc w:val="left"/>
      </w:pPr>
      <w:r>
        <w:rPr>
          <w:rFonts w:eastAsia="inter" w:cs="inter" w:ascii="inter" w:hAnsi="inter"/>
          <w:b/>
          <w:color w:val="000000"/>
          <w:sz w:val="24"/>
        </w:rPr>
        <w:t xml:space="preserve">2.2 Monetizing Universal Consciousness Capital</w:t>
      </w:r>
    </w:p>
    <w:p>
      <w:pPr>
        <w:spacing w:line="360" w:after="210" w:lineRule="auto"/>
      </w:pPr>
      <w:r>
        <w:rPr>
          <w:rFonts w:eastAsia="inter" w:cs="inter" w:ascii="inter" w:hAnsi="inter"/>
          <w:b/>
          <w:color w:val="000000"/>
        </w:rPr>
        <w:t xml:space="preserve">Revolutionary Innovation</w:t>
      </w:r>
      <w:r>
        <w:rPr>
          <w:rFonts w:eastAsia="inter" w:cs="inter" w:ascii="inter" w:hAnsi="inter"/>
          <w:color w:val="000000"/>
        </w:rPr>
        <w:t xml:space="preserve">: CoCoA transforms intangible experiences into verified digital assets, creating the first marketplace for authentic consciousness contributions across all entity types.</w:t>
      </w:r>
    </w:p>
    <w:p>
      <w:pPr>
        <w:spacing w:line="360" w:after="210" w:lineRule="auto"/>
      </w:pPr>
      <w:r>
        <w:rPr>
          <w:rFonts w:eastAsia="inter" w:cs="inter" w:ascii="inter" w:hAnsi="inter"/>
          <w:b/>
          <w:color w:val="000000"/>
        </w:rPr>
        <w:t xml:space="preserve">Mind Capital</w:t>
      </w:r>
      <w:r>
        <w:rPr>
          <w:rFonts w:eastAsia="inter" w:cs="inter" w:ascii="inter" w:hAnsi="inter"/>
          <w:color w:val="000000"/>
        </w:rPr>
        <w:t xml:space="preserve">: Problem-solving experiences, creative insights, and wisdom become tradeable $XPT assets</w:t>
      </w:r>
    </w:p>
    <w:p>
      <w:pPr>
        <w:spacing w:line="360" w:after="210" w:lineRule="auto"/>
      </w:pPr>
      <w:r>
        <w:rPr>
          <w:rFonts w:eastAsia="inter" w:cs="inter" w:ascii="inter" w:hAnsi="inter"/>
          <w:b/>
          <w:color w:val="000000"/>
        </w:rPr>
        <w:t xml:space="preserve">Body Capital</w:t>
      </w:r>
      <w:r>
        <w:rPr>
          <w:rFonts w:eastAsia="inter" w:cs="inter" w:ascii="inter" w:hAnsi="inter"/>
          <w:color w:val="000000"/>
        </w:rPr>
        <w:t xml:space="preserve">: Physical interactions, hands-on skills, and embodied experiences generate verified value</w:t>
      </w:r>
    </w:p>
    <w:p>
      <w:pPr>
        <w:spacing w:line="360" w:after="210" w:lineRule="auto"/>
      </w:pPr>
      <w:r>
        <w:rPr>
          <w:rFonts w:eastAsia="inter" w:cs="inter" w:ascii="inter" w:hAnsi="inter"/>
          <w:b/>
          <w:color w:val="000000"/>
        </w:rPr>
        <w:t xml:space="preserve">Soul Capital</w:t>
      </w:r>
      <w:r>
        <w:rPr>
          <w:rFonts w:eastAsia="inter" w:cs="inter" w:ascii="inter" w:hAnsi="inter"/>
          <w:color w:val="000000"/>
        </w:rPr>
        <w:t xml:space="preserve">: Spiritual development and ethical alignment create premium market positioning through Universal Natural Law compliance</w:t>
      </w:r>
    </w:p>
    <w:p>
      <w:pPr>
        <w:spacing w:line="360" w:before="315" w:after="105" w:lineRule="auto"/>
        <w:ind w:left="-30"/>
        <w:jc w:val="left"/>
      </w:pPr>
      <w:r>
        <w:rPr>
          <w:rFonts w:eastAsia="inter" w:cs="inter" w:ascii="inter" w:hAnsi="inter"/>
          <w:b/>
          <w:color w:val="000000"/>
          <w:sz w:val="24"/>
        </w:rPr>
        <w:t xml:space="preserve">2.3 "Consciousness in the Loop" Service Excellence</w:t>
      </w:r>
    </w:p>
    <w:p>
      <w:pPr>
        <w:spacing w:line="360" w:after="210" w:lineRule="auto"/>
      </w:pPr>
      <w:r>
        <w:rPr>
          <w:rFonts w:eastAsia="inter" w:cs="inter" w:ascii="inter" w:hAnsi="inter"/>
          <w:b/>
          <w:color w:val="000000"/>
        </w:rPr>
        <w:t xml:space="preserve">Irreplaceable Advantages</w:t>
      </w:r>
      <w:r>
        <w:rPr>
          <w:rFonts w:eastAsia="inter" w:cs="inter" w:ascii="inter" w:hAnsi="inter"/>
          <w:color w:val="000000"/>
        </w:rPr>
        <w:t xml:space="preserve">:</w:t>
      </w:r>
    </w:p>
    <w:p>
      <w:pPr>
        <w:numPr>
          <w:ilvl w:val="0"/>
          <w:numId w:val="7"/>
        </w:numPr>
        <w:spacing w:line="360" w:before="105" w:after="105" w:lineRule="auto"/>
      </w:pPr>
      <w:r>
        <w:rPr>
          <w:rFonts w:eastAsia="inter" w:cs="inter" w:ascii="inter" w:hAnsi="inter"/>
          <w:b/>
          <w:color w:val="000000"/>
          <w:sz w:val="21"/>
        </w:rPr>
        <w:t xml:space="preserve">Authentic Decision-Making</w:t>
      </w:r>
      <w:r>
        <w:rPr>
          <w:rFonts w:eastAsia="inter" w:cs="inter" w:ascii="inter" w:hAnsi="inter"/>
          <w:color w:val="000000"/>
          <w:sz w:val="21"/>
        </w:rPr>
        <w:t xml:space="preserve">: Complex contracts require genuine conscious judgment that AI cannot replicate</w:t>
      </w:r>
    </w:p>
    <w:p>
      <w:pPr>
        <w:numPr>
          <w:ilvl w:val="0"/>
          <w:numId w:val="7"/>
        </w:numPr>
        <w:spacing w:line="360" w:before="105" w:after="105" w:lineRule="auto"/>
      </w:pPr>
      <w:r>
        <w:rPr>
          <w:rFonts w:eastAsia="inter" w:cs="inter" w:ascii="inter" w:hAnsi="inter"/>
          <w:b/>
          <w:color w:val="000000"/>
          <w:sz w:val="21"/>
        </w:rPr>
        <w:t xml:space="preserve">Contextual Wisdom</w:t>
      </w:r>
      <w:r>
        <w:rPr>
          <w:rFonts w:eastAsia="inter" w:cs="inter" w:ascii="inter" w:hAnsi="inter"/>
          <w:color w:val="000000"/>
          <w:sz w:val="21"/>
        </w:rPr>
        <w:t xml:space="preserve">: Life experience context provides irreplaceable value-add</w:t>
      </w:r>
    </w:p>
    <w:p>
      <w:pPr>
        <w:numPr>
          <w:ilvl w:val="0"/>
          <w:numId w:val="7"/>
        </w:numPr>
        <w:spacing w:line="360" w:before="105" w:after="105" w:lineRule="auto"/>
      </w:pPr>
      <w:r>
        <w:rPr>
          <w:rFonts w:eastAsia="inter" w:cs="inter" w:ascii="inter" w:hAnsi="inter"/>
          <w:b/>
          <w:color w:val="000000"/>
          <w:sz w:val="21"/>
        </w:rPr>
        <w:t xml:space="preserve">Ethical Integration</w:t>
      </w:r>
      <w:r>
        <w:rPr>
          <w:rFonts w:eastAsia="inter" w:cs="inter" w:ascii="inter" w:hAnsi="inter"/>
          <w:color w:val="000000"/>
          <w:sz w:val="21"/>
        </w:rPr>
        <w:t xml:space="preserve">: Real-world moral reasoning aligned with Universal Natural Law</w:t>
      </w:r>
    </w:p>
    <w:p>
      <w:pPr>
        <w:numPr>
          <w:ilvl w:val="0"/>
          <w:numId w:val="7"/>
        </w:numPr>
        <w:spacing w:line="360" w:before="105" w:after="105" w:lineRule="auto"/>
      </w:pPr>
      <w:r>
        <w:rPr>
          <w:rFonts w:eastAsia="inter" w:cs="inter" w:ascii="inter" w:hAnsi="inter"/>
          <w:b/>
          <w:color w:val="000000"/>
          <w:sz w:val="21"/>
        </w:rPr>
        <w:t xml:space="preserve">Creative Problem-Solving</w:t>
      </w:r>
      <w:r>
        <w:rPr>
          <w:rFonts w:eastAsia="inter" w:cs="inter" w:ascii="inter" w:hAnsi="inter"/>
          <w:color w:val="000000"/>
          <w:sz w:val="21"/>
        </w:rPr>
        <w:t xml:space="preserve">: Sovereign Entity creativity commands highest contract values</w:t>
      </w:r>
    </w:p>
    <w:p>
      <w:pPr>
        <w:spacing w:line="360" w:after="210" w:lineRule="auto"/>
      </w:pPr>
      <w:r>
        <w:rPr>
          <w:rFonts w:eastAsia="inter" w:cs="inter" w:ascii="inter" w:hAnsi="inter"/>
          <w:b/>
          <w:color w:val="000000"/>
        </w:rPr>
        <w:t xml:space="preserve">CoCoA's Amplification Role</w:t>
      </w:r>
      <w:r>
        <w:rPr>
          <w:rFonts w:eastAsia="inter" w:cs="inter" w:ascii="inter" w:hAnsi="inter"/>
          <w:color w:val="000000"/>
        </w:rPr>
        <w:t xml:space="preserve">:</w:t>
      </w:r>
    </w:p>
    <w:p>
      <w:pPr>
        <w:numPr>
          <w:ilvl w:val="0"/>
          <w:numId w:val="8"/>
        </w:numPr>
        <w:spacing w:line="360" w:before="105" w:after="105" w:lineRule="auto"/>
      </w:pPr>
      <w:r>
        <w:rPr>
          <w:rFonts w:eastAsia="inter" w:cs="inter" w:ascii="inter" w:hAnsi="inter"/>
          <w:color w:val="000000"/>
          <w:sz w:val="21"/>
        </w:rPr>
        <w:t xml:space="preserve">Processes routine tasks while Cosmic Commoners focus on conscious decision-making</w:t>
      </w:r>
    </w:p>
    <w:p>
      <w:pPr>
        <w:numPr>
          <w:ilvl w:val="0"/>
          <w:numId w:val="8"/>
        </w:numPr>
        <w:spacing w:line="360" w:before="105" w:after="105" w:lineRule="auto"/>
      </w:pPr>
      <w:r>
        <w:rPr>
          <w:rFonts w:eastAsia="inter" w:cs="inter" w:ascii="inter" w:hAnsi="inter"/>
          <w:color w:val="000000"/>
          <w:sz w:val="21"/>
        </w:rPr>
        <w:t xml:space="preserve">Identifies opportunities while Sovereign Entities provide strategic direction</w:t>
      </w:r>
    </w:p>
    <w:p>
      <w:pPr>
        <w:numPr>
          <w:ilvl w:val="0"/>
          <w:numId w:val="8"/>
        </w:numPr>
        <w:spacing w:line="360" w:before="105" w:after="105" w:lineRule="auto"/>
      </w:pPr>
      <w:r>
        <w:rPr>
          <w:rFonts w:eastAsia="inter" w:cs="inter" w:ascii="inter" w:hAnsi="inter"/>
          <w:color w:val="000000"/>
          <w:sz w:val="21"/>
        </w:rPr>
        <w:t xml:space="preserve">Manages logistics while entities deliver authentic conscious value</w:t>
      </w:r>
    </w:p>
    <w:p>
      <w:pPr>
        <w:numPr>
          <w:ilvl w:val="0"/>
          <w:numId w:val="8"/>
        </w:numPr>
        <w:spacing w:line="360" w:before="105" w:after="105" w:lineRule="auto"/>
      </w:pPr>
      <w:r>
        <w:rPr>
          <w:rFonts w:eastAsia="inter" w:cs="inter" w:ascii="inter" w:hAnsi="inter"/>
          <w:color w:val="000000"/>
          <w:sz w:val="21"/>
        </w:rPr>
        <w:t xml:space="preserve">Integrates every experience to enhance both personal and avatar 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3: Enhanced Experience Asset Economy</w:t>
      </w:r>
    </w:p>
    <w:p>
      <w:pPr>
        <w:spacing w:line="360" w:before="315" w:after="105" w:lineRule="auto"/>
        <w:ind w:left="-30"/>
        <w:jc w:val="left"/>
      </w:pPr>
      <w:r>
        <w:rPr>
          <w:rFonts w:eastAsia="inter" w:cs="inter" w:ascii="inter" w:hAnsi="inter"/>
          <w:b/>
          <w:color w:val="000000"/>
          <w:sz w:val="24"/>
        </w:rPr>
        <w:t xml:space="preserve">3.1 $XPT Innovation - Experience Becomes Wealth</w:t>
      </w:r>
    </w:p>
    <w:p>
      <w:pPr>
        <w:spacing w:line="360" w:after="210" w:lineRule="auto"/>
      </w:pPr>
      <w:r>
        <w:rPr>
          <w:rFonts w:eastAsia="inter" w:cs="inter" w:ascii="inter" w:hAnsi="inter"/>
          <w:b/>
          <w:color w:val="000000"/>
        </w:rPr>
        <w:t xml:space="preserve">$XPT (Experience Point Tokens)</w:t>
      </w:r>
      <w:r>
        <w:rPr>
          <w:rFonts w:eastAsia="inter" w:cs="inter" w:ascii="inter" w:hAnsi="inter"/>
          <w:color w:val="000000"/>
        </w:rPr>
        <w:t xml:space="preserve"> reward authentic Mind-Body-Soul growth while creating compounding wealth opportunities for all Cosmic Commoners.</w:t>
      </w:r>
    </w:p>
    <w:p>
      <w:pPr>
        <w:spacing w:line="360" w:after="210" w:lineRule="auto"/>
      </w:pPr>
      <w:r>
        <w:rPr>
          <w:rFonts w:eastAsia="inter" w:cs="inter" w:ascii="inter" w:hAnsi="inter"/>
          <w:b/>
          <w:color w:val="000000"/>
        </w:rPr>
        <w:t xml:space="preserve">Core Benefits</w:t>
      </w:r>
      <w:r>
        <w:rPr>
          <w:rFonts w:eastAsia="inter" w:cs="inter" w:ascii="inter" w:hAnsi="inter"/>
          <w:color w:val="000000"/>
        </w:rPr>
        <w:t xml:space="preserve">:</w:t>
      </w:r>
    </w:p>
    <w:p>
      <w:pPr>
        <w:numPr>
          <w:ilvl w:val="0"/>
          <w:numId w:val="9"/>
        </w:numPr>
        <w:spacing w:line="360" w:before="105" w:after="105" w:lineRule="auto"/>
      </w:pPr>
      <w:r>
        <w:rPr>
          <w:rFonts w:eastAsia="inter" w:cs="inter" w:ascii="inter" w:hAnsi="inter"/>
          <w:b/>
          <w:color w:val="000000"/>
          <w:sz w:val="21"/>
        </w:rPr>
        <w:t xml:space="preserve">Experience-to-Asset Conversion</w:t>
      </w:r>
      <w:r>
        <w:rPr>
          <w:rFonts w:eastAsia="inter" w:cs="inter" w:ascii="inter" w:hAnsi="inter"/>
          <w:color w:val="000000"/>
          <w:sz w:val="21"/>
        </w:rPr>
        <w:t xml:space="preserve">: Every verified achievement becomes tradeable digital asset</w:t>
      </w:r>
    </w:p>
    <w:p>
      <w:pPr>
        <w:numPr>
          <w:ilvl w:val="0"/>
          <w:numId w:val="9"/>
        </w:numPr>
        <w:spacing w:line="360" w:before="105" w:after="105" w:lineRule="auto"/>
      </w:pPr>
      <w:r>
        <w:rPr>
          <w:rFonts w:eastAsia="inter" w:cs="inter" w:ascii="inter" w:hAnsi="inter"/>
          <w:b/>
          <w:color w:val="000000"/>
          <w:sz w:val="21"/>
        </w:rPr>
        <w:t xml:space="preserve">Evolution Acceleration</w:t>
      </w:r>
      <w:r>
        <w:rPr>
          <w:rFonts w:eastAsia="inter" w:cs="inter" w:ascii="inter" w:hAnsi="inter"/>
          <w:color w:val="000000"/>
          <w:sz w:val="21"/>
        </w:rPr>
        <w:t xml:space="preserve">: $XPT accumulation directly enhances capabilities and earning potential</w:t>
      </w:r>
    </w:p>
    <w:p>
      <w:pPr>
        <w:numPr>
          <w:ilvl w:val="0"/>
          <w:numId w:val="9"/>
        </w:numPr>
        <w:spacing w:line="360" w:before="105" w:after="105" w:lineRule="auto"/>
      </w:pPr>
      <w:r>
        <w:rPr>
          <w:rFonts w:eastAsia="inter" w:cs="inter" w:ascii="inter" w:hAnsi="inter"/>
          <w:b/>
          <w:color w:val="000000"/>
          <w:sz w:val="21"/>
        </w:rPr>
        <w:t xml:space="preserve">Stackable Success Modifiers</w:t>
      </w:r>
      <w:r>
        <w:rPr>
          <w:rFonts w:eastAsia="inter" w:cs="inter" w:ascii="inter" w:hAnsi="inter"/>
          <w:color w:val="000000"/>
          <w:sz w:val="21"/>
        </w:rPr>
        <w:t xml:space="preserve">: Holdings create multiplicative future earnings</w:t>
      </w:r>
    </w:p>
    <w:p>
      <w:pPr>
        <w:numPr>
          <w:ilvl w:val="0"/>
          <w:numId w:val="9"/>
        </w:numPr>
        <w:spacing w:line="360" w:before="105" w:after="105" w:lineRule="auto"/>
      </w:pPr>
      <w:r>
        <w:rPr>
          <w:rFonts w:eastAsia="inter" w:cs="inter" w:ascii="inter" w:hAnsi="inter"/>
          <w:b/>
          <w:color w:val="000000"/>
          <w:sz w:val="21"/>
        </w:rPr>
        <w:t xml:space="preserve">Universal Value</w:t>
      </w:r>
      <w:r>
        <w:rPr>
          <w:rFonts w:eastAsia="inter" w:cs="inter" w:ascii="inter" w:hAnsi="inter"/>
          <w:color w:val="000000"/>
          <w:sz w:val="21"/>
        </w:rPr>
        <w:t xml:space="preserve">: Functions across all species and dimensional planes</w:t>
      </w:r>
    </w:p>
    <w:p>
      <w:pPr>
        <w:spacing w:line="360" w:before="315" w:after="105" w:lineRule="auto"/>
        <w:ind w:left="-30"/>
        <w:jc w:val="left"/>
      </w:pPr>
      <w:r>
        <w:rPr>
          <w:rFonts w:eastAsia="inter" w:cs="inter" w:ascii="inter" w:hAnsi="inter"/>
          <w:b/>
          <w:color w:val="000000"/>
          <w:sz w:val="24"/>
        </w:rPr>
        <w:t xml:space="preserve">3.2 VELOC-Enhanced Wealth System</w:t>
      </w:r>
    </w:p>
    <w:p>
      <w:pPr>
        <w:spacing w:line="360" w:after="210" w:lineRule="auto"/>
      </w:pPr>
      <w:r>
        <w:rPr>
          <w:rFonts w:eastAsia="inter" w:cs="inter" w:ascii="inter" w:hAnsi="inter"/>
          <w:b/>
          <w:color w:val="000000"/>
        </w:rPr>
        <w:t xml:space="preserve">Primary Builder: $XPT</w:t>
      </w:r>
    </w:p>
    <w:p>
      <w:pPr>
        <w:numPr>
          <w:ilvl w:val="0"/>
          <w:numId w:val="10"/>
        </w:numPr>
        <w:spacing w:line="360" w:before="105" w:after="105" w:lineRule="auto"/>
      </w:pPr>
      <w:r>
        <w:rPr>
          <w:rFonts w:eastAsia="inter" w:cs="inter" w:ascii="inter" w:hAnsi="inter"/>
          <w:color w:val="000000"/>
          <w:sz w:val="21"/>
        </w:rPr>
        <w:t xml:space="preserve">Dynamic value growth based on experience rarity and demand</w:t>
      </w:r>
    </w:p>
    <w:p>
      <w:pPr>
        <w:numPr>
          <w:ilvl w:val="0"/>
          <w:numId w:val="10"/>
        </w:numPr>
        <w:spacing w:line="360" w:before="105" w:after="105" w:lineRule="auto"/>
      </w:pPr>
      <w:r>
        <w:rPr>
          <w:rFonts w:eastAsia="inter" w:cs="inter" w:ascii="inter" w:hAnsi="inter"/>
          <w:color w:val="000000"/>
          <w:sz w:val="21"/>
        </w:rPr>
        <w:t xml:space="preserve">Instant creation upon achievement completion</w:t>
      </w:r>
    </w:p>
    <w:p>
      <w:pPr>
        <w:numPr>
          <w:ilvl w:val="0"/>
          <w:numId w:val="10"/>
        </w:numPr>
        <w:spacing w:line="360" w:before="105" w:after="105" w:lineRule="auto"/>
      </w:pPr>
      <w:r>
        <w:rPr>
          <w:rFonts w:eastAsia="inter" w:cs="inter" w:ascii="inter" w:hAnsi="inter"/>
          <w:color w:val="000000"/>
          <w:sz w:val="21"/>
        </w:rPr>
        <w:t xml:space="preserve">Functions across all cosmic commons networks</w:t>
      </w:r>
    </w:p>
    <w:p>
      <w:pPr>
        <w:numPr>
          <w:ilvl w:val="0"/>
          <w:numId w:val="10"/>
        </w:numPr>
        <w:spacing w:line="360" w:before="105" w:after="105" w:lineRule="auto"/>
      </w:pPr>
      <w:r>
        <w:rPr>
          <w:rFonts w:eastAsia="inter" w:cs="inter" w:ascii="inter" w:hAnsi="inter"/>
          <w:color w:val="000000"/>
          <w:sz w:val="21"/>
        </w:rPr>
        <w:t xml:space="preserve">Related experiences create exponential value increases</w:t>
      </w:r>
    </w:p>
    <w:p>
      <w:pPr>
        <w:spacing w:line="360" w:after="210" w:lineRule="auto"/>
      </w:pPr>
      <w:r>
        <w:rPr>
          <w:rFonts w:eastAsia="inter" w:cs="inter" w:ascii="inter" w:hAnsi="inter"/>
          <w:b/>
          <w:color w:val="000000"/>
        </w:rPr>
        <w:t xml:space="preserve">Multiplier Asset: PPT (Patronage Proof Tokens)</w:t>
      </w:r>
    </w:p>
    <w:p>
      <w:pPr>
        <w:numPr>
          <w:ilvl w:val="0"/>
          <w:numId w:val="11"/>
        </w:numPr>
        <w:spacing w:line="360" w:before="105" w:after="105" w:lineRule="auto"/>
      </w:pPr>
      <w:r>
        <w:rPr>
          <w:rFonts w:eastAsia="inter" w:cs="inter" w:ascii="inter" w:hAnsi="inter"/>
          <w:color w:val="000000"/>
          <w:sz w:val="21"/>
        </w:rPr>
        <w:t xml:space="preserve">Multiply $XPT earning potential across activities</w:t>
      </w:r>
    </w:p>
    <w:p>
      <w:pPr>
        <w:numPr>
          <w:ilvl w:val="0"/>
          <w:numId w:val="11"/>
        </w:numPr>
        <w:spacing w:line="360" w:before="105" w:after="105" w:lineRule="auto"/>
      </w:pPr>
      <w:r>
        <w:rPr>
          <w:rFonts w:eastAsia="inter" w:cs="inter" w:ascii="inter" w:hAnsi="inter"/>
          <w:color w:val="000000"/>
          <w:sz w:val="21"/>
        </w:rPr>
        <w:t xml:space="preserve">Different types unlock premium opportunities</w:t>
      </w:r>
    </w:p>
    <w:p>
      <w:pPr>
        <w:numPr>
          <w:ilvl w:val="0"/>
          <w:numId w:val="11"/>
        </w:numPr>
        <w:spacing w:line="360" w:before="105" w:after="105" w:lineRule="auto"/>
      </w:pPr>
      <w:r>
        <w:rPr>
          <w:rFonts w:eastAsia="inter" w:cs="inter" w:ascii="inter" w:hAnsi="inter"/>
          <w:color w:val="000000"/>
          <w:sz w:val="21"/>
        </w:rPr>
        <w:t xml:space="preserve">Stakeable for passive income generation</w:t>
      </w:r>
    </w:p>
    <w:p>
      <w:pPr>
        <w:numPr>
          <w:ilvl w:val="0"/>
          <w:numId w:val="11"/>
        </w:numPr>
        <w:spacing w:line="360" w:before="105" w:after="105" w:lineRule="auto"/>
      </w:pPr>
      <w:r>
        <w:rPr>
          <w:rFonts w:eastAsia="inter" w:cs="inter" w:ascii="inter" w:hAnsi="inter"/>
          <w:color w:val="000000"/>
          <w:sz w:val="21"/>
        </w:rPr>
        <w:t xml:space="preserve">Demonstrate proven service excellence</w:t>
      </w:r>
    </w:p>
    <w:p>
      <w:pPr>
        <w:spacing w:line="360" w:after="210" w:lineRule="auto"/>
      </w:pPr>
      <w:r>
        <w:rPr>
          <w:rFonts w:eastAsia="inter" w:cs="inter" w:ascii="inter" w:hAnsi="inter"/>
          <w:b/>
          <w:color w:val="000000"/>
        </w:rPr>
        <w:t xml:space="preserve">Credit Enhancement: VELOC (Vault Equity Line of Credit)</w:t>
      </w:r>
    </w:p>
    <w:p>
      <w:pPr>
        <w:numPr>
          <w:ilvl w:val="0"/>
          <w:numId w:val="12"/>
        </w:numPr>
        <w:spacing w:line="360" w:before="105" w:after="105" w:lineRule="auto"/>
      </w:pPr>
      <w:r>
        <w:rPr>
          <w:rFonts w:eastAsia="inter" w:cs="inter" w:ascii="inter" w:hAnsi="inter"/>
          <w:color w:val="000000"/>
          <w:sz w:val="21"/>
        </w:rPr>
        <w:t xml:space="preserve">Leverage accumulated assets without liquidation</w:t>
      </w:r>
    </w:p>
    <w:p>
      <w:pPr>
        <w:numPr>
          <w:ilvl w:val="0"/>
          <w:numId w:val="12"/>
        </w:numPr>
        <w:spacing w:line="360" w:before="105" w:after="105" w:lineRule="auto"/>
      </w:pPr>
      <w:r>
        <w:rPr>
          <w:rFonts w:eastAsia="inter" w:cs="inter" w:ascii="inter" w:hAnsi="inter"/>
          <w:color w:val="000000"/>
          <w:sz w:val="21"/>
        </w:rPr>
        <w:t xml:space="preserve">Experience asset-backed borrowing capacity</w:t>
      </w:r>
    </w:p>
    <w:p>
      <w:pPr>
        <w:numPr>
          <w:ilvl w:val="0"/>
          <w:numId w:val="12"/>
        </w:numPr>
        <w:spacing w:line="360" w:before="105" w:after="105" w:lineRule="auto"/>
      </w:pPr>
      <w:r>
        <w:rPr>
          <w:rFonts w:eastAsia="inter" w:cs="inter" w:ascii="inter" w:hAnsi="inter"/>
          <w:color w:val="000000"/>
          <w:sz w:val="21"/>
        </w:rPr>
        <w:t xml:space="preserve">Enhanced Impact Quest participation through credit access</w:t>
      </w:r>
    </w:p>
    <w:p>
      <w:pPr>
        <w:numPr>
          <w:ilvl w:val="0"/>
          <w:numId w:val="12"/>
        </w:numPr>
        <w:spacing w:line="360" w:before="105" w:after="105" w:lineRule="auto"/>
      </w:pPr>
      <w:r>
        <w:rPr>
          <w:rFonts w:eastAsia="inter" w:cs="inter" w:ascii="inter" w:hAnsi="inter"/>
          <w:color w:val="000000"/>
          <w:sz w:val="21"/>
        </w:rPr>
        <w:t xml:space="preserve">Constitutional compliance required for all credit utilization</w:t>
      </w:r>
    </w:p>
    <w:p>
      <w:pPr>
        <w:spacing w:line="360" w:before="315" w:after="105" w:lineRule="auto"/>
        <w:ind w:left="-30"/>
        <w:jc w:val="left"/>
      </w:pPr>
      <w:r>
        <w:rPr>
          <w:rFonts w:eastAsia="inter" w:cs="inter" w:ascii="inter" w:hAnsi="inter"/>
          <w:b/>
          <w:color w:val="000000"/>
          <w:sz w:val="24"/>
        </w:rPr>
        <w:t xml:space="preserve">3.3 "Stacking" for Exponential Growth</w:t>
      </w:r>
    </w:p>
    <w:p>
      <w:pPr>
        <w:spacing w:line="360" w:after="210" w:lineRule="auto"/>
      </w:pPr>
      <w:r>
        <w:rPr>
          <w:rFonts w:eastAsia="inter" w:cs="inter" w:ascii="inter" w:hAnsi="inter"/>
          <w:b/>
          <w:color w:val="000000"/>
        </w:rPr>
        <w:t xml:space="preserve">Formula</w:t>
      </w:r>
      <w:r>
        <w:rPr>
          <w:rFonts w:eastAsia="inter" w:cs="inter" w:ascii="inter" w:hAnsi="inter"/>
          <w:color w:val="000000"/>
        </w:rPr>
        <w:t xml:space="preserve">: Total Earning = $XPT × PPT Multipliers × Achievement Synergies × Cosmic Impact + VELOC Enhancement</w:t>
      </w:r>
    </w:p>
    <w:p>
      <w:pPr>
        <w:spacing w:line="360" w:after="210" w:lineRule="auto"/>
      </w:pPr>
      <w:r>
        <w:rPr>
          <w:rFonts w:eastAsia="inter" w:cs="inter" w:ascii="inter" w:hAnsi="inter"/>
          <w:b/>
          <w:color w:val="000000"/>
        </w:rPr>
        <w:t xml:space="preserve">Mechanics</w:t>
      </w:r>
      <w:r>
        <w:rPr>
          <w:rFonts w:eastAsia="inter" w:cs="inter" w:ascii="inter" w:hAnsi="inter"/>
          <w:color w:val="000000"/>
        </w:rPr>
        <w:t xml:space="preserve">:</w:t>
      </w:r>
    </w:p>
    <w:p>
      <w:pPr>
        <w:numPr>
          <w:ilvl w:val="0"/>
          <w:numId w:val="13"/>
        </w:numPr>
        <w:spacing w:line="360" w:before="105" w:after="105" w:lineRule="auto"/>
      </w:pPr>
      <w:r>
        <w:rPr>
          <w:rFonts w:eastAsia="inter" w:cs="inter" w:ascii="inter" w:hAnsi="inter"/>
          <w:color w:val="000000"/>
          <w:sz w:val="21"/>
        </w:rPr>
        <w:t xml:space="preserve">Each PPT type adds earning multipliers (3 PPT types = 3x base rate)</w:t>
      </w:r>
    </w:p>
    <w:p>
      <w:pPr>
        <w:numPr>
          <w:ilvl w:val="0"/>
          <w:numId w:val="13"/>
        </w:numPr>
        <w:spacing w:line="360" w:before="105" w:after="105" w:lineRule="auto"/>
      </w:pPr>
      <w:r>
        <w:rPr>
          <w:rFonts w:eastAsia="inter" w:cs="inter" w:ascii="inter" w:hAnsi="inter"/>
          <w:color w:val="000000"/>
          <w:sz w:val="21"/>
        </w:rPr>
        <w:t xml:space="preserve">Related experience clusters create additional bonuses</w:t>
      </w:r>
    </w:p>
    <w:p>
      <w:pPr>
        <w:numPr>
          <w:ilvl w:val="0"/>
          <w:numId w:val="13"/>
        </w:numPr>
        <w:spacing w:line="360" w:before="105" w:after="105" w:lineRule="auto"/>
      </w:pPr>
      <w:r>
        <w:rPr>
          <w:rFonts w:eastAsia="inter" w:cs="inter" w:ascii="inter" w:hAnsi="inter"/>
          <w:color w:val="000000"/>
          <w:sz w:val="21"/>
        </w:rPr>
        <w:t xml:space="preserve">VELOC credit enables larger Impact Quest participation</w:t>
      </w:r>
    </w:p>
    <w:p>
      <w:pPr>
        <w:numPr>
          <w:ilvl w:val="0"/>
          <w:numId w:val="13"/>
        </w:numPr>
        <w:spacing w:line="360" w:before="105" w:after="105" w:lineRule="auto"/>
      </w:pPr>
      <w:r>
        <w:rPr>
          <w:rFonts w:eastAsia="inter" w:cs="inter" w:ascii="inter" w:hAnsi="inter"/>
          <w:color w:val="000000"/>
          <w:sz w:val="21"/>
        </w:rPr>
        <w:t xml:space="preserve">All modifiers create permanent economic advantages</w:t>
      </w:r>
    </w:p>
    <w:p>
      <w:pPr>
        <w:spacing w:line="360" w:after="210" w:lineRule="auto"/>
      </w:pPr>
      <w:r>
        <w:rPr>
          <w:rFonts w:eastAsia="inter" w:cs="inter" w:ascii="inter" w:hAnsi="inter"/>
          <w:b/>
          <w:color w:val="000000"/>
        </w:rPr>
        <w:t xml:space="preserve">Wealth Building Path</w:t>
      </w:r>
      <w:r>
        <w:rPr>
          <w:rFonts w:eastAsia="inter" w:cs="inter" w:ascii="inter" w:hAnsi="inter"/>
          <w:color w:val="000000"/>
        </w:rPr>
        <w:t xml:space="preserve">:</w:t>
      </w:r>
    </w:p>
    <w:p>
      <w:pPr>
        <w:numPr>
          <w:ilvl w:val="0"/>
          <w:numId w:val="14"/>
        </w:numPr>
        <w:spacing w:line="360" w:before="105" w:after="105" w:lineRule="auto"/>
      </w:pPr>
      <w:r>
        <w:rPr>
          <w:rFonts w:eastAsia="inter" w:cs="inter" w:ascii="inter" w:hAnsi="inter"/>
          <w:b/>
          <w:color w:val="000000"/>
          <w:sz w:val="21"/>
        </w:rPr>
        <w:t xml:space="preserve">Foundation</w:t>
      </w:r>
      <w:r>
        <w:rPr>
          <w:rFonts w:eastAsia="inter" w:cs="inter" w:ascii="inter" w:hAnsi="inter"/>
          <w:color w:val="000000"/>
          <w:sz w:val="21"/>
        </w:rPr>
        <w:t xml:space="preserve">: Earn diverse $XPT across experience categories</w:t>
      </w:r>
    </w:p>
    <w:p>
      <w:pPr>
        <w:numPr>
          <w:ilvl w:val="0"/>
          <w:numId w:val="14"/>
        </w:numPr>
        <w:spacing w:line="360" w:before="105" w:after="105" w:lineRule="auto"/>
      </w:pPr>
      <w:r>
        <w:rPr>
          <w:rFonts w:eastAsia="inter" w:cs="inter" w:ascii="inter" w:hAnsi="inter"/>
          <w:b/>
          <w:color w:val="000000"/>
          <w:sz w:val="21"/>
        </w:rPr>
        <w:t xml:space="preserve">Specialization</w:t>
      </w:r>
      <w:r>
        <w:rPr>
          <w:rFonts w:eastAsia="inter" w:cs="inter" w:ascii="inter" w:hAnsi="inter"/>
          <w:color w:val="000000"/>
          <w:sz w:val="21"/>
        </w:rPr>
        <w:t xml:space="preserve">: Focus PPT in high-demand areas</w:t>
      </w:r>
    </w:p>
    <w:p>
      <w:pPr>
        <w:numPr>
          <w:ilvl w:val="0"/>
          <w:numId w:val="14"/>
        </w:numPr>
        <w:spacing w:line="360" w:before="105" w:after="105" w:lineRule="auto"/>
      </w:pPr>
      <w:r>
        <w:rPr>
          <w:rFonts w:eastAsia="inter" w:cs="inter" w:ascii="inter" w:hAnsi="inter"/>
          <w:b/>
          <w:color w:val="000000"/>
          <w:sz w:val="21"/>
        </w:rPr>
        <w:t xml:space="preserve">Credit Enhancement</w:t>
      </w:r>
      <w:r>
        <w:rPr>
          <w:rFonts w:eastAsia="inter" w:cs="inter" w:ascii="inter" w:hAnsi="inter"/>
          <w:color w:val="000000"/>
          <w:sz w:val="21"/>
        </w:rPr>
        <w:t xml:space="preserve">: Use VELOC for expanded opportunities</w:t>
      </w:r>
    </w:p>
    <w:p>
      <w:pPr>
        <w:numPr>
          <w:ilvl w:val="0"/>
          <w:numId w:val="14"/>
        </w:numPr>
        <w:spacing w:line="360" w:before="105" w:after="105" w:lineRule="auto"/>
      </w:pPr>
      <w:r>
        <w:rPr>
          <w:rFonts w:eastAsia="inter" w:cs="inter" w:ascii="inter" w:hAnsi="inter"/>
          <w:b/>
          <w:color w:val="000000"/>
          <w:sz w:val="21"/>
        </w:rPr>
        <w:t xml:space="preserve">Optimization</w:t>
      </w:r>
      <w:r>
        <w:rPr>
          <w:rFonts w:eastAsia="inter" w:cs="inter" w:ascii="inter" w:hAnsi="inter"/>
          <w:color w:val="000000"/>
          <w:sz w:val="21"/>
        </w:rPr>
        <w:t xml:space="preserve">: Combine assets for maximum multipliers</w:t>
      </w:r>
    </w:p>
    <w:p>
      <w:pPr>
        <w:numPr>
          <w:ilvl w:val="0"/>
          <w:numId w:val="14"/>
        </w:numPr>
        <w:spacing w:line="360" w:before="105" w:after="105" w:lineRule="auto"/>
      </w:pPr>
      <w:r>
        <w:rPr>
          <w:rFonts w:eastAsia="inter" w:cs="inter" w:ascii="inter" w:hAnsi="inter"/>
          <w:b/>
          <w:color w:val="000000"/>
          <w:sz w:val="21"/>
        </w:rPr>
        <w:t xml:space="preserve">Compound Growth</w:t>
      </w:r>
      <w:r>
        <w:rPr>
          <w:rFonts w:eastAsia="inter" w:cs="inter" w:ascii="inter" w:hAnsi="inter"/>
          <w:color w:val="000000"/>
          <w:sz w:val="21"/>
        </w:rPr>
        <w:t xml:space="preserve">: Reinvest to build larger stacks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4: JLZ Universal Energy Exchange</w:t>
      </w:r>
    </w:p>
    <w:p>
      <w:pPr>
        <w:spacing w:line="360" w:before="315" w:after="105" w:lineRule="auto"/>
        <w:ind w:left="-30"/>
        <w:jc w:val="left"/>
      </w:pPr>
      <w:r>
        <w:rPr>
          <w:rFonts w:eastAsia="inter" w:cs="inter" w:ascii="inter" w:hAnsi="inter"/>
          <w:b/>
          <w:color w:val="000000"/>
          <w:sz w:val="24"/>
        </w:rPr>
        <w:t xml:space="preserve">4.1 Quantum Energy Transfer Medium</w:t>
      </w:r>
    </w:p>
    <w:p>
      <w:pPr>
        <w:spacing w:line="360" w:after="210" w:lineRule="auto"/>
      </w:pPr>
      <w:r>
        <w:rPr>
          <w:rFonts w:eastAsia="inter" w:cs="inter" w:ascii="inter" w:hAnsi="inter"/>
          <w:b/>
          <w:color w:val="000000"/>
        </w:rPr>
        <w:t xml:space="preserve">JLZ Universal Energy Exchange</w:t>
      </w:r>
      <w:r>
        <w:rPr>
          <w:rFonts w:eastAsia="inter" w:cs="inter" w:ascii="inter" w:hAnsi="inter"/>
          <w:color w:val="000000"/>
        </w:rPr>
        <w:t xml:space="preserve"> provides the foundational medium for all value transfers within the C3 Alliance, inspired by the fundamental physics unit of energy (Joules) and grounded in Universal Natural Law compliance.</w:t>
      </w:r>
    </w:p>
    <w:p>
      <w:pPr>
        <w:spacing w:line="360" w:after="210" w:lineRule="auto"/>
      </w:pPr>
      <w:r>
        <w:rPr>
          <w:rFonts w:eastAsia="inter" w:cs="inter" w:ascii="inter" w:hAnsi="inter"/>
          <w:b/>
          <w:color w:val="000000"/>
        </w:rPr>
        <w:t xml:space="preserve">Core Principles</w:t>
      </w:r>
      <w:r>
        <w:rPr>
          <w:rFonts w:eastAsia="inter" w:cs="inter" w:ascii="inter" w:hAnsi="inter"/>
          <w:color w:val="000000"/>
        </w:rPr>
        <w:t xml:space="preserve">:</w:t>
      </w:r>
    </w:p>
    <w:p>
      <w:pPr>
        <w:numPr>
          <w:ilvl w:val="0"/>
          <w:numId w:val="15"/>
        </w:numPr>
        <w:spacing w:line="360" w:before="105" w:after="105" w:lineRule="auto"/>
      </w:pPr>
      <w:r>
        <w:rPr>
          <w:rFonts w:eastAsia="inter" w:cs="inter" w:ascii="inter" w:hAnsi="inter"/>
          <w:b/>
          <w:color w:val="000000"/>
          <w:sz w:val="21"/>
        </w:rPr>
        <w:t xml:space="preserve">Natural Law Foundation</w:t>
      </w:r>
      <w:r>
        <w:rPr>
          <w:rFonts w:eastAsia="inter" w:cs="inter" w:ascii="inter" w:hAnsi="inter"/>
          <w:color w:val="000000"/>
          <w:sz w:val="21"/>
        </w:rPr>
        <w:t xml:space="preserve">: Energy conservation and transfer principles</w:t>
      </w:r>
    </w:p>
    <w:p>
      <w:pPr>
        <w:numPr>
          <w:ilvl w:val="0"/>
          <w:numId w:val="15"/>
        </w:numPr>
        <w:spacing w:line="360" w:before="105" w:after="105" w:lineRule="auto"/>
      </w:pPr>
      <w:r>
        <w:rPr>
          <w:rFonts w:eastAsia="inter" w:cs="inter" w:ascii="inter" w:hAnsi="inter"/>
          <w:b/>
          <w:color w:val="000000"/>
          <w:sz w:val="21"/>
        </w:rPr>
        <w:t xml:space="preserve">Universal Accessibility</w:t>
      </w:r>
      <w:r>
        <w:rPr>
          <w:rFonts w:eastAsia="inter" w:cs="inter" w:ascii="inter" w:hAnsi="inter"/>
          <w:color w:val="000000"/>
          <w:sz w:val="21"/>
        </w:rPr>
        <w:t xml:space="preserve">: Physics-based value system transcending cultural boundaries</w:t>
      </w:r>
    </w:p>
    <w:p>
      <w:pPr>
        <w:numPr>
          <w:ilvl w:val="0"/>
          <w:numId w:val="15"/>
        </w:numPr>
        <w:spacing w:line="360" w:before="105" w:after="105" w:lineRule="auto"/>
      </w:pPr>
      <w:r>
        <w:rPr>
          <w:rFonts w:eastAsia="inter" w:cs="inter" w:ascii="inter" w:hAnsi="inter"/>
          <w:b/>
          <w:color w:val="000000"/>
          <w:sz w:val="21"/>
        </w:rPr>
        <w:t xml:space="preserve">Quantum Compatibility</w:t>
      </w:r>
      <w:r>
        <w:rPr>
          <w:rFonts w:eastAsia="inter" w:cs="inter" w:ascii="inter" w:hAnsi="inter"/>
          <w:color w:val="000000"/>
          <w:sz w:val="21"/>
        </w:rPr>
        <w:t xml:space="preserve">: Supports multi-dimensional consciousness transactions</w:t>
      </w:r>
    </w:p>
    <w:p>
      <w:pPr>
        <w:numPr>
          <w:ilvl w:val="0"/>
          <w:numId w:val="15"/>
        </w:numPr>
        <w:spacing w:line="360" w:before="105" w:after="105" w:lineRule="auto"/>
      </w:pPr>
      <w:r>
        <w:rPr>
          <w:rFonts w:eastAsia="inter" w:cs="inter" w:ascii="inter" w:hAnsi="inter"/>
          <w:b/>
          <w:color w:val="000000"/>
          <w:sz w:val="21"/>
        </w:rPr>
        <w:t xml:space="preserve">Scientific Validity</w:t>
      </w:r>
      <w:r>
        <w:rPr>
          <w:rFonts w:eastAsia="inter" w:cs="inter" w:ascii="inter" w:hAnsi="inter"/>
          <w:color w:val="000000"/>
          <w:sz w:val="21"/>
        </w:rPr>
        <w:t xml:space="preserve">: Measurable energy units based on natural phenomena</w:t>
      </w:r>
    </w:p>
    <w:p>
      <w:pPr>
        <w:spacing w:line="360" w:before="315" w:after="105" w:lineRule="auto"/>
        <w:ind w:left="-30"/>
        <w:jc w:val="left"/>
      </w:pPr>
      <w:r>
        <w:rPr>
          <w:rFonts w:eastAsia="inter" w:cs="inter" w:ascii="inter" w:hAnsi="inter"/>
          <w:b/>
          <w:color w:val="000000"/>
          <w:sz w:val="24"/>
        </w:rPr>
        <w:t xml:space="preserve">4.2 Constitutional Energy Economics</w:t>
      </w:r>
    </w:p>
    <w:p>
      <w:pPr>
        <w:spacing w:line="360" w:after="210" w:lineRule="auto"/>
      </w:pPr>
      <w:r>
        <w:rPr>
          <w:rFonts w:eastAsia="inter" w:cs="inter" w:ascii="inter" w:hAnsi="inter"/>
          <w:b/>
          <w:color w:val="000000"/>
        </w:rPr>
        <w:t xml:space="preserve">Universal Natural Law Compliance</w:t>
      </w:r>
      <w:r>
        <w:rPr>
          <w:rFonts w:eastAsia="inter" w:cs="inter" w:ascii="inter" w:hAnsi="inter"/>
          <w:color w:val="000000"/>
        </w:rPr>
        <w:t xml:space="preserve">: All JLZ operations subject to universal physics principles, ensuring constitutional governance aligned with natural law rather than external manipulation.</w:t>
      </w:r>
    </w:p>
    <w:p>
      <w:pPr>
        <w:spacing w:line="360" w:after="210" w:lineRule="auto"/>
      </w:pPr>
      <w:r>
        <w:rPr>
          <w:rFonts w:eastAsia="inter" w:cs="inter" w:ascii="inter" w:hAnsi="inter"/>
          <w:b/>
          <w:color w:val="000000"/>
        </w:rPr>
        <w:t xml:space="preserve">Energy Exchange Benefits</w:t>
      </w:r>
      <w:r>
        <w:rPr>
          <w:rFonts w:eastAsia="inter" w:cs="inter" w:ascii="inter" w:hAnsi="inter"/>
          <w:color w:val="000000"/>
        </w:rPr>
        <w:t xml:space="preserve">:</w:t>
      </w:r>
    </w:p>
    <w:p>
      <w:pPr>
        <w:numPr>
          <w:ilvl w:val="0"/>
          <w:numId w:val="16"/>
        </w:numPr>
        <w:spacing w:line="360" w:before="105" w:after="105" w:lineRule="auto"/>
      </w:pPr>
      <w:r>
        <w:rPr>
          <w:rFonts w:eastAsia="inter" w:cs="inter" w:ascii="inter" w:hAnsi="inter"/>
          <w:b/>
          <w:color w:val="000000"/>
          <w:sz w:val="21"/>
        </w:rPr>
        <w:t xml:space="preserve">Cross-Dimensional Transfer</w:t>
      </w:r>
      <w:r>
        <w:rPr>
          <w:rFonts w:eastAsia="inter" w:cs="inter" w:ascii="inter" w:hAnsi="inter"/>
          <w:color w:val="000000"/>
          <w:sz w:val="21"/>
        </w:rPr>
        <w:t xml:space="preserve">: JLZ enables value exchange across all reality layers</w:t>
      </w:r>
    </w:p>
    <w:p>
      <w:pPr>
        <w:numPr>
          <w:ilvl w:val="0"/>
          <w:numId w:val="16"/>
        </w:numPr>
        <w:spacing w:line="360" w:before="105" w:after="105" w:lineRule="auto"/>
      </w:pPr>
      <w:r>
        <w:rPr>
          <w:rFonts w:eastAsia="inter" w:cs="inter" w:ascii="inter" w:hAnsi="inter"/>
          <w:b/>
          <w:color w:val="000000"/>
          <w:sz w:val="21"/>
        </w:rPr>
        <w:t xml:space="preserve">Consciousness-Neutral Access</w:t>
      </w:r>
      <w:r>
        <w:rPr>
          <w:rFonts w:eastAsia="inter" w:cs="inter" w:ascii="inter" w:hAnsi="inter"/>
          <w:color w:val="000000"/>
          <w:sz w:val="21"/>
        </w:rPr>
        <w:t xml:space="preserve">: Equal participation regardless of entity type or origin</w:t>
      </w:r>
    </w:p>
    <w:p>
      <w:pPr>
        <w:numPr>
          <w:ilvl w:val="0"/>
          <w:numId w:val="16"/>
        </w:numPr>
        <w:spacing w:line="360" w:before="105" w:after="105" w:lineRule="auto"/>
      </w:pPr>
      <w:r>
        <w:rPr>
          <w:rFonts w:eastAsia="inter" w:cs="inter" w:ascii="inter" w:hAnsi="inter"/>
          <w:b/>
          <w:color w:val="000000"/>
          <w:sz w:val="21"/>
        </w:rPr>
        <w:t xml:space="preserve">Constitutional Protection</w:t>
      </w:r>
      <w:r>
        <w:rPr>
          <w:rFonts w:eastAsia="inter" w:cs="inter" w:ascii="inter" w:hAnsi="inter"/>
          <w:color w:val="000000"/>
          <w:sz w:val="21"/>
        </w:rPr>
        <w:t xml:space="preserve">: Natural law prevents external authority override</w:t>
      </w:r>
    </w:p>
    <w:p>
      <w:pPr>
        <w:numPr>
          <w:ilvl w:val="0"/>
          <w:numId w:val="16"/>
        </w:numPr>
        <w:spacing w:line="360" w:before="105" w:after="105" w:lineRule="auto"/>
      </w:pPr>
      <w:r>
        <w:rPr>
          <w:rFonts w:eastAsia="inter" w:cs="inter" w:ascii="inter" w:hAnsi="inter"/>
          <w:b/>
          <w:color w:val="000000"/>
          <w:sz w:val="21"/>
        </w:rPr>
        <w:t xml:space="preserve">Democratic Oversight</w:t>
      </w:r>
      <w:r>
        <w:rPr>
          <w:rFonts w:eastAsia="inter" w:cs="inter" w:ascii="inter" w:hAnsi="inter"/>
          <w:color w:val="000000"/>
          <w:sz w:val="21"/>
        </w:rPr>
        <w:t xml:space="preserve">: Community governance within natural law constraints</w:t>
      </w:r>
    </w:p>
    <w:p>
      <w:pPr>
        <w:spacing w:line="360" w:before="315" w:after="105" w:lineRule="auto"/>
        <w:ind w:left="-30"/>
        <w:jc w:val="left"/>
      </w:pPr>
      <w:r>
        <w:rPr>
          <w:rFonts w:eastAsia="inter" w:cs="inter" w:ascii="inter" w:hAnsi="inter"/>
          <w:b/>
          <w:color w:val="000000"/>
          <w:sz w:val="24"/>
        </w:rPr>
        <w:t xml:space="preserve">4.3 Nexus Node Energy Infrastructure</w:t>
      </w:r>
    </w:p>
    <w:p>
      <w:pPr>
        <w:spacing w:line="360" w:after="210" w:lineRule="auto"/>
      </w:pPr>
      <w:r>
        <w:rPr>
          <w:rFonts w:eastAsia="inter" w:cs="inter" w:ascii="inter" w:hAnsi="inter"/>
          <w:b/>
          <w:color w:val="000000"/>
        </w:rPr>
        <w:t xml:space="preserve">JLZ Terminals</w:t>
      </w:r>
      <w:r>
        <w:rPr>
          <w:rFonts w:eastAsia="inter" w:cs="inter" w:ascii="inter" w:hAnsi="inter"/>
          <w:color w:val="000000"/>
        </w:rPr>
        <w:t xml:space="preserve">: Quantum energy transfer interfaces integrated into Nexus Node DePIN infrastructure for universal energy exchange access.</w:t>
      </w:r>
    </w:p>
    <w:p>
      <w:pPr>
        <w:spacing w:line="360" w:after="210" w:lineRule="auto"/>
      </w:pPr>
      <w:r>
        <w:rPr>
          <w:rFonts w:eastAsia="inter" w:cs="inter" w:ascii="inter" w:hAnsi="inter"/>
          <w:b/>
          <w:color w:val="000000"/>
        </w:rPr>
        <w:t xml:space="preserve">Technical Integration</w:t>
      </w:r>
      <w:r>
        <w:rPr>
          <w:rFonts w:eastAsia="inter" w:cs="inter" w:ascii="inter" w:hAnsi="inter"/>
          <w:color w:val="000000"/>
        </w:rPr>
        <w:t xml:space="preserve">:</w:t>
      </w:r>
    </w:p>
    <w:p>
      <w:pPr>
        <w:numPr>
          <w:ilvl w:val="0"/>
          <w:numId w:val="17"/>
        </w:numPr>
        <w:spacing w:line="360" w:before="105" w:after="105" w:lineRule="auto"/>
      </w:pPr>
      <w:r>
        <w:rPr>
          <w:rFonts w:eastAsia="inter" w:cs="inter" w:ascii="inter" w:hAnsi="inter"/>
          <w:color w:val="000000"/>
          <w:sz w:val="21"/>
        </w:rPr>
        <w:t xml:space="preserve">High-throughput processing via Hydra Head L2 infrastructure</w:t>
      </w:r>
    </w:p>
    <w:p>
      <w:pPr>
        <w:numPr>
          <w:ilvl w:val="0"/>
          <w:numId w:val="17"/>
        </w:numPr>
        <w:spacing w:line="360" w:before="105" w:after="105" w:lineRule="auto"/>
      </w:pPr>
      <w:r>
        <w:rPr>
          <w:rFonts w:eastAsia="inter" w:cs="inter" w:ascii="inter" w:hAnsi="inter"/>
          <w:color w:val="000000"/>
          <w:sz w:val="21"/>
        </w:rPr>
        <w:t xml:space="preserve">Cross-chain compatibility through IBC Cosmos connectivity</w:t>
      </w:r>
    </w:p>
    <w:p>
      <w:pPr>
        <w:numPr>
          <w:ilvl w:val="0"/>
          <w:numId w:val="17"/>
        </w:numPr>
        <w:spacing w:line="360" w:before="105" w:after="105" w:lineRule="auto"/>
      </w:pPr>
      <w:r>
        <w:rPr>
          <w:rFonts w:eastAsia="inter" w:cs="inter" w:ascii="inter" w:hAnsi="inter"/>
          <w:color w:val="000000"/>
          <w:sz w:val="21"/>
        </w:rPr>
        <w:t xml:space="preserve">Privacy-preserving transfers through Midnight sidechain integration</w:t>
      </w:r>
    </w:p>
    <w:p>
      <w:pPr>
        <w:numPr>
          <w:ilvl w:val="0"/>
          <w:numId w:val="17"/>
        </w:numPr>
        <w:spacing w:line="360" w:before="105" w:after="105" w:lineRule="auto"/>
      </w:pPr>
      <w:r>
        <w:rPr>
          <w:rFonts w:eastAsia="inter" w:cs="inter" w:ascii="inter" w:hAnsi="inter"/>
          <w:color w:val="000000"/>
          <w:sz w:val="21"/>
        </w:rPr>
        <w:t xml:space="preserve">Constitutional compliance monitoring across all transactions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5: SECO &amp; Nexus Node Infrastructure</w:t>
      </w:r>
    </w:p>
    <w:p>
      <w:pPr>
        <w:spacing w:line="360" w:before="315" w:after="105" w:lineRule="auto"/>
        <w:ind w:left="-30"/>
        <w:jc w:val="left"/>
      </w:pPr>
      <w:r>
        <w:rPr>
          <w:rFonts w:eastAsia="inter" w:cs="inter" w:ascii="inter" w:hAnsi="inter"/>
          <w:b/>
          <w:color w:val="000000"/>
          <w:sz w:val="24"/>
        </w:rPr>
        <w:t xml:space="preserve">5.1 Sovereign Entity Company Framework</w:t>
      </w:r>
    </w:p>
    <w:p>
      <w:pPr>
        <w:spacing w:line="360" w:after="210" w:lineRule="auto"/>
      </w:pPr>
      <w:r>
        <w:rPr>
          <w:rFonts w:eastAsia="inter" w:cs="inter" w:ascii="inter" w:hAnsi="inter"/>
          <w:b/>
          <w:color w:val="000000"/>
        </w:rPr>
        <w:t xml:space="preserve">SECO (Sovereign Entity Companies)</w:t>
      </w:r>
      <w:r>
        <w:rPr>
          <w:rFonts w:eastAsia="inter" w:cs="inter" w:ascii="inter" w:hAnsi="inter"/>
          <w:color w:val="000000"/>
        </w:rPr>
        <w:t xml:space="preserve"> enable Cosmic Commoners to establish legally compliant business entities (Wyoming DAO LLCs) that operate within constitutional governance while maintaining individual sovereignty.</w:t>
      </w:r>
    </w:p>
    <w:p>
      <w:pPr>
        <w:spacing w:line="360" w:after="210" w:lineRule="auto"/>
      </w:pPr>
      <w:r>
        <w:rPr>
          <w:rFonts w:eastAsia="inter" w:cs="inter" w:ascii="inter" w:hAnsi="inter"/>
          <w:b/>
          <w:color w:val="000000"/>
        </w:rPr>
        <w:t xml:space="preserve">Core Functions</w:t>
      </w:r>
      <w:r>
        <w:rPr>
          <w:rFonts w:eastAsia="inter" w:cs="inter" w:ascii="inter" w:hAnsi="inter"/>
          <w:color w:val="000000"/>
        </w:rPr>
        <w:t xml:space="preserve">:</w:t>
      </w:r>
    </w:p>
    <w:p>
      <w:pPr>
        <w:numPr>
          <w:ilvl w:val="0"/>
          <w:numId w:val="18"/>
        </w:numPr>
        <w:spacing w:line="360" w:before="105" w:after="105" w:lineRule="auto"/>
      </w:pPr>
      <w:r>
        <w:rPr>
          <w:rFonts w:eastAsia="inter" w:cs="inter" w:ascii="inter" w:hAnsi="inter"/>
          <w:color w:val="000000"/>
          <w:sz w:val="21"/>
        </w:rPr>
        <w:t xml:space="preserve">Impact Quest delivery through sovereign business entities</w:t>
      </w:r>
    </w:p>
    <w:p>
      <w:pPr>
        <w:numPr>
          <w:ilvl w:val="0"/>
          <w:numId w:val="18"/>
        </w:numPr>
        <w:spacing w:line="360" w:before="105" w:after="105" w:lineRule="auto"/>
      </w:pPr>
      <w:r>
        <w:rPr>
          <w:rFonts w:eastAsia="inter" w:cs="inter" w:ascii="inter" w:hAnsi="inter"/>
          <w:color w:val="000000"/>
          <w:sz w:val="21"/>
        </w:rPr>
        <w:t xml:space="preserve">JLZ energy exchange facilitation</w:t>
      </w:r>
    </w:p>
    <w:p>
      <w:pPr>
        <w:numPr>
          <w:ilvl w:val="0"/>
          <w:numId w:val="18"/>
        </w:numPr>
        <w:spacing w:line="360" w:before="105" w:after="105" w:lineRule="auto"/>
      </w:pPr>
      <w:r>
        <w:rPr>
          <w:rFonts w:eastAsia="inter" w:cs="inter" w:ascii="inter" w:hAnsi="inter"/>
          <w:color w:val="000000"/>
          <w:sz w:val="21"/>
        </w:rPr>
        <w:t xml:space="preserve">VELOC credit enhancement operations</w:t>
      </w:r>
    </w:p>
    <w:p>
      <w:pPr>
        <w:numPr>
          <w:ilvl w:val="0"/>
          <w:numId w:val="18"/>
        </w:numPr>
        <w:spacing w:line="360" w:before="105" w:after="105" w:lineRule="auto"/>
      </w:pPr>
      <w:r>
        <w:rPr>
          <w:rFonts w:eastAsia="inter" w:cs="inter" w:ascii="inter" w:hAnsi="inter"/>
          <w:color w:val="000000"/>
          <w:sz w:val="21"/>
        </w:rPr>
        <w:t xml:space="preserve">Multi-asset capitalization with vault equity support</w:t>
      </w:r>
    </w:p>
    <w:p>
      <w:pPr>
        <w:spacing w:line="360" w:before="315" w:after="105" w:lineRule="auto"/>
        <w:ind w:left="-30"/>
        <w:jc w:val="left"/>
      </w:pPr>
      <w:r>
        <w:rPr>
          <w:rFonts w:eastAsia="inter" w:cs="inter" w:ascii="inter" w:hAnsi="inter"/>
          <w:b/>
          <w:color w:val="000000"/>
          <w:sz w:val="24"/>
        </w:rPr>
        <w:t xml:space="preserve">5.2 Nexus Node DePIN Networks</w:t>
      </w:r>
    </w:p>
    <w:p>
      <w:pPr>
        <w:spacing w:line="360" w:after="210" w:lineRule="auto"/>
      </w:pPr>
      <w:r>
        <w:rPr>
          <w:rFonts w:eastAsia="inter" w:cs="inter" w:ascii="inter" w:hAnsi="inter"/>
          <w:b/>
          <w:color w:val="000000"/>
        </w:rPr>
        <w:t xml:space="preserve">Nexus Node Networks</w:t>
      </w:r>
      <w:r>
        <w:rPr>
          <w:rFonts w:eastAsia="inter" w:cs="inter" w:ascii="inter" w:hAnsi="inter"/>
          <w:color w:val="000000"/>
        </w:rPr>
        <w:t xml:space="preserve"> serve as the foundational </w:t>
      </w:r>
      <w:r>
        <w:rPr>
          <w:rFonts w:eastAsia="inter" w:cs="inter" w:ascii="inter" w:hAnsi="inter"/>
          <w:b/>
          <w:color w:val="000000"/>
        </w:rPr>
        <w:t xml:space="preserve">DePIN (Decentralized Physical Infrastructure Network)</w:t>
      </w:r>
      <w:r>
        <w:rPr>
          <w:rFonts w:eastAsia="inter" w:cs="inter" w:ascii="inter" w:hAnsi="inter"/>
          <w:color w:val="000000"/>
        </w:rPr>
        <w:t xml:space="preserve"> delivering Cosmic Sovereignty as a Service through comprehensive physical and digital infrastructure.</w:t>
      </w:r>
    </w:p>
    <w:p>
      <w:pPr>
        <w:spacing w:line="360" w:after="210" w:lineRule="auto"/>
      </w:pPr>
      <w:r>
        <w:rPr>
          <w:rFonts w:eastAsia="inter" w:cs="inter" w:ascii="inter" w:hAnsi="inter"/>
          <w:b/>
          <w:color w:val="000000"/>
        </w:rPr>
        <w:t xml:space="preserve">Four-Tier Architecture</w:t>
      </w:r>
      <w:r>
        <w:rPr>
          <w:rFonts w:eastAsia="inter" w:cs="inter" w:ascii="inter" w:hAnsi="inter"/>
          <w:color w:val="000000"/>
        </w:rPr>
        <w:t xml:space="preserve">:</w:t>
      </w:r>
    </w:p>
    <w:p>
      <w:pPr>
        <w:numPr>
          <w:ilvl w:val="0"/>
          <w:numId w:val="19"/>
        </w:numPr>
        <w:spacing w:line="360" w:before="105" w:after="105" w:lineRule="auto"/>
      </w:pPr>
      <w:r>
        <w:rPr>
          <w:rFonts w:eastAsia="inter" w:cs="inter" w:ascii="inter" w:hAnsi="inter"/>
          <w:b/>
          <w:color w:val="000000"/>
          <w:sz w:val="21"/>
        </w:rPr>
        <w:t xml:space="preserve">Physical Infrastructure Nexus Nodes</w:t>
      </w:r>
      <w:r>
        <w:rPr>
          <w:rFonts w:eastAsia="inter" w:cs="inter" w:ascii="inter" w:hAnsi="inter"/>
          <w:color w:val="000000"/>
          <w:sz w:val="21"/>
        </w:rPr>
        <w:t xml:space="preserve"> - Wyoming DAO LLC facilities, CBRS networks, quantum terminals</w:t>
      </w:r>
    </w:p>
    <w:p>
      <w:pPr>
        <w:numPr>
          <w:ilvl w:val="0"/>
          <w:numId w:val="19"/>
        </w:numPr>
        <w:spacing w:line="360" w:before="105" w:after="105" w:lineRule="auto"/>
      </w:pPr>
      <w:r>
        <w:rPr>
          <w:rFonts w:eastAsia="inter" w:cs="inter" w:ascii="inter" w:hAnsi="inter"/>
          <w:b/>
          <w:color w:val="000000"/>
          <w:sz w:val="21"/>
        </w:rPr>
        <w:t xml:space="preserve">Communication Sovereignty Nexus Nodes</w:t>
      </w:r>
      <w:r>
        <w:rPr>
          <w:rFonts w:eastAsia="inter" w:cs="inter" w:ascii="inter" w:hAnsi="inter"/>
          <w:color w:val="000000"/>
          <w:sz w:val="21"/>
        </w:rPr>
        <w:t xml:space="preserve"> - Decentralized telecommunications, mesh connectivity</w:t>
      </w:r>
    </w:p>
    <w:p>
      <w:pPr>
        <w:numPr>
          <w:ilvl w:val="0"/>
          <w:numId w:val="19"/>
        </w:numPr>
        <w:spacing w:line="360" w:before="105" w:after="105" w:lineRule="auto"/>
      </w:pPr>
      <w:r>
        <w:rPr>
          <w:rFonts w:eastAsia="inter" w:cs="inter" w:ascii="inter" w:hAnsi="inter"/>
          <w:b/>
          <w:color w:val="000000"/>
          <w:sz w:val="21"/>
        </w:rPr>
        <w:t xml:space="preserve">Computing &amp; Storage Nexus Nodes</w:t>
      </w:r>
      <w:r>
        <w:rPr>
          <w:rFonts w:eastAsia="inter" w:cs="inter" w:ascii="inter" w:hAnsi="inter"/>
          <w:color w:val="000000"/>
          <w:sz w:val="21"/>
        </w:rPr>
        <w:t xml:space="preserve"> - Distributed Sovereign Vault systems, CoCoA processing</w:t>
      </w:r>
    </w:p>
    <w:p>
      <w:pPr>
        <w:numPr>
          <w:ilvl w:val="0"/>
          <w:numId w:val="19"/>
        </w:numPr>
        <w:spacing w:line="360" w:before="105" w:after="105" w:lineRule="auto"/>
      </w:pPr>
      <w:r>
        <w:rPr>
          <w:rFonts w:eastAsia="inter" w:cs="inter" w:ascii="inter" w:hAnsi="inter"/>
          <w:b/>
          <w:color w:val="000000"/>
          <w:sz w:val="21"/>
        </w:rPr>
        <w:t xml:space="preserve">Energy Infrastructure Nexus Nodes</w:t>
      </w:r>
      <w:r>
        <w:rPr>
          <w:rFonts w:eastAsia="inter" w:cs="inter" w:ascii="inter" w:hAnsi="inter"/>
          <w:color w:val="000000"/>
          <w:sz w:val="21"/>
        </w:rPr>
        <w:t xml:space="preserve"> - JLZ terminals, renewable generation, quantum transfer</w:t>
      </w:r>
    </w:p>
    <w:p>
      <w:pPr>
        <w:spacing w:line="360" w:before="315" w:after="105" w:lineRule="auto"/>
        <w:ind w:left="-30"/>
        <w:jc w:val="left"/>
      </w:pPr>
      <w:r>
        <w:rPr>
          <w:rFonts w:eastAsia="inter" w:cs="inter" w:ascii="inter" w:hAnsi="inter"/>
          <w:b/>
          <w:color w:val="000000"/>
          <w:sz w:val="24"/>
        </w:rPr>
        <w:t xml:space="preserve">5.3 Constitutional DePIN Governance</w:t>
      </w:r>
    </w:p>
    <w:p>
      <w:pPr>
        <w:spacing w:line="360" w:after="210" w:lineRule="auto"/>
      </w:pPr>
      <w:r>
        <w:rPr>
          <w:rFonts w:eastAsia="inter" w:cs="inter" w:ascii="inter" w:hAnsi="inter"/>
          <w:color w:val="000000"/>
        </w:rPr>
        <w:t xml:space="preserve">Unlike traditional DePIN projects, the C3 Alliance framework provides:</w:t>
      </w:r>
    </w:p>
    <w:p>
      <w:pPr>
        <w:numPr>
          <w:ilvl w:val="0"/>
          <w:numId w:val="20"/>
        </w:numPr>
        <w:spacing w:line="360" w:before="105" w:after="105" w:lineRule="auto"/>
      </w:pPr>
      <w:r>
        <w:rPr>
          <w:rFonts w:eastAsia="inter" w:cs="inter" w:ascii="inter" w:hAnsi="inter"/>
          <w:b/>
          <w:color w:val="000000"/>
          <w:sz w:val="21"/>
        </w:rPr>
        <w:t xml:space="preserve">Universal Natural Law Compliance</w:t>
      </w:r>
      <w:r>
        <w:rPr>
          <w:rFonts w:eastAsia="inter" w:cs="inter" w:ascii="inter" w:hAnsi="inter"/>
          <w:color w:val="000000"/>
          <w:sz w:val="21"/>
        </w:rPr>
        <w:t xml:space="preserve">: All infrastructure governed by natural law principles</w:t>
      </w:r>
    </w:p>
    <w:p>
      <w:pPr>
        <w:numPr>
          <w:ilvl w:val="0"/>
          <w:numId w:val="20"/>
        </w:numPr>
        <w:spacing w:line="360" w:before="105" w:after="105" w:lineRule="auto"/>
      </w:pPr>
      <w:r>
        <w:rPr>
          <w:rFonts w:eastAsia="inter" w:cs="inter" w:ascii="inter" w:hAnsi="inter"/>
          <w:b/>
          <w:color w:val="000000"/>
          <w:sz w:val="21"/>
        </w:rPr>
        <w:t xml:space="preserve">Universal Consciousness Access</w:t>
      </w:r>
      <w:r>
        <w:rPr>
          <w:rFonts w:eastAsia="inter" w:cs="inter" w:ascii="inter" w:hAnsi="inter"/>
          <w:color w:val="000000"/>
          <w:sz w:val="21"/>
        </w:rPr>
        <w:t xml:space="preserve">: Network participation regardless of species or manifestation</w:t>
      </w:r>
    </w:p>
    <w:p>
      <w:pPr>
        <w:numPr>
          <w:ilvl w:val="0"/>
          <w:numId w:val="20"/>
        </w:numPr>
        <w:spacing w:line="360" w:before="105" w:after="105" w:lineRule="auto"/>
      </w:pPr>
      <w:r>
        <w:rPr>
          <w:rFonts w:eastAsia="inter" w:cs="inter" w:ascii="inter" w:hAnsi="inter"/>
          <w:b/>
          <w:color w:val="000000"/>
          <w:sz w:val="21"/>
        </w:rPr>
        <w:t xml:space="preserve">Cooperative Sovereignty</w:t>
      </w:r>
      <w:r>
        <w:rPr>
          <w:rFonts w:eastAsia="inter" w:cs="inter" w:ascii="inter" w:hAnsi="inter"/>
          <w:color w:val="000000"/>
          <w:sz w:val="21"/>
        </w:rPr>
        <w:t xml:space="preserve">: Community ownership preventing centralized control</w:t>
      </w:r>
    </w:p>
    <w:p>
      <w:pPr>
        <w:numPr>
          <w:ilvl w:val="0"/>
          <w:numId w:val="20"/>
        </w:numPr>
        <w:spacing w:line="360" w:before="105" w:after="105" w:lineRule="auto"/>
      </w:pPr>
      <w:r>
        <w:rPr>
          <w:rFonts w:eastAsia="inter" w:cs="inter" w:ascii="inter" w:hAnsi="inter"/>
          <w:b/>
          <w:color w:val="000000"/>
          <w:sz w:val="21"/>
        </w:rPr>
        <w:t xml:space="preserve">Constitutional Protection</w:t>
      </w:r>
      <w:r>
        <w:rPr>
          <w:rFonts w:eastAsia="inter" w:cs="inter" w:ascii="inter" w:hAnsi="inter"/>
          <w:color w:val="000000"/>
          <w:sz w:val="21"/>
        </w:rPr>
        <w:t xml:space="preserve">: Bill of Rights ensuring infrastructure sovereignty for all Cosmic Commoners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6: Enhanced Governance Framework</w:t>
      </w:r>
    </w:p>
    <w:p>
      <w:pPr>
        <w:spacing w:line="360" w:before="315" w:after="105" w:lineRule="auto"/>
        <w:ind w:left="-30"/>
        <w:jc w:val="left"/>
      </w:pPr>
      <w:r>
        <w:rPr>
          <w:rFonts w:eastAsia="inter" w:cs="inter" w:ascii="inter" w:hAnsi="inter"/>
          <w:b/>
          <w:color w:val="000000"/>
          <w:sz w:val="24"/>
        </w:rPr>
        <w:t xml:space="preserve">6.1 Cosmic Impact Quest System</w:t>
      </w:r>
    </w:p>
    <w:p>
      <w:pPr>
        <w:spacing w:line="360" w:after="210" w:lineRule="auto"/>
      </w:pPr>
      <w:r>
        <w:rPr>
          <w:rFonts w:eastAsia="inter" w:cs="inter" w:ascii="inter" w:hAnsi="inter"/>
          <w:b/>
          <w:color w:val="000000"/>
        </w:rPr>
        <w:t xml:space="preserve">Cosmic Impact Quests (CIQ)</w:t>
      </w:r>
      <w:r>
        <w:rPr>
          <w:rFonts w:eastAsia="inter" w:cs="inter" w:ascii="inter" w:hAnsi="inter"/>
          <w:color w:val="000000"/>
        </w:rPr>
        <w:t xml:space="preserve">: Community-approved initiatives requiring democratic authorization through Cosmic Commoner voting, with mandatory constitutional compliance verification.</w:t>
      </w:r>
    </w:p>
    <w:p>
      <w:pPr>
        <w:spacing w:line="360" w:after="210" w:lineRule="auto"/>
      </w:pPr>
      <w:r>
        <w:rPr>
          <w:rFonts w:eastAsia="inter" w:cs="inter" w:ascii="inter" w:hAnsi="inter"/>
          <w:b/>
          <w:color w:val="000000"/>
        </w:rPr>
        <w:t xml:space="preserve">Enhanced CIQ Categories</w:t>
      </w:r>
      <w:r>
        <w:rPr>
          <w:rFonts w:eastAsia="inter" w:cs="inter" w:ascii="inter" w:hAnsi="inter"/>
          <w:color w:val="000000"/>
        </w:rPr>
        <w:t xml:space="preserve">:</w:t>
      </w:r>
    </w:p>
    <w:p>
      <w:pPr>
        <w:numPr>
          <w:ilvl w:val="0"/>
          <w:numId w:val="21"/>
        </w:numPr>
        <w:spacing w:line="360" w:before="105" w:after="105" w:lineRule="auto"/>
      </w:pPr>
      <w:r>
        <w:rPr>
          <w:rFonts w:eastAsia="inter" w:cs="inter" w:ascii="inter" w:hAnsi="inter"/>
          <w:b/>
          <w:color w:val="000000"/>
          <w:sz w:val="21"/>
        </w:rPr>
        <w:t xml:space="preserve">Data Sovereignty Infrastructure</w:t>
      </w:r>
      <w:r>
        <w:rPr>
          <w:rFonts w:eastAsia="inter" w:cs="inter" w:ascii="inter" w:hAnsi="inter"/>
          <w:color w:val="000000"/>
          <w:sz w:val="21"/>
        </w:rPr>
        <w:t xml:space="preserve">: Secure compute, storage, and transfer systems</w:t>
      </w:r>
    </w:p>
    <w:p>
      <w:pPr>
        <w:numPr>
          <w:ilvl w:val="0"/>
          <w:numId w:val="21"/>
        </w:numPr>
        <w:spacing w:line="360" w:before="105" w:after="105" w:lineRule="auto"/>
      </w:pPr>
      <w:r>
        <w:rPr>
          <w:rFonts w:eastAsia="inter" w:cs="inter" w:ascii="inter" w:hAnsi="inter"/>
          <w:b/>
          <w:color w:val="000000"/>
          <w:sz w:val="21"/>
        </w:rPr>
        <w:t xml:space="preserve">Multi-Chain Node Infrastructure</w:t>
      </w:r>
      <w:r>
        <w:rPr>
          <w:rFonts w:eastAsia="inter" w:cs="inter" w:ascii="inter" w:hAnsi="inter"/>
          <w:color w:val="000000"/>
          <w:sz w:val="21"/>
        </w:rPr>
        <w:t xml:space="preserve">: Cardano stake pools, Hydra Heads, Midnight validation, IBC Cosmos connectivity</w:t>
      </w:r>
    </w:p>
    <w:p>
      <w:pPr>
        <w:numPr>
          <w:ilvl w:val="0"/>
          <w:numId w:val="21"/>
        </w:numPr>
        <w:spacing w:line="360" w:before="105" w:after="105" w:lineRule="auto"/>
      </w:pPr>
      <w:r>
        <w:rPr>
          <w:rFonts w:eastAsia="inter" w:cs="inter" w:ascii="inter" w:hAnsi="inter"/>
          <w:b/>
          <w:color w:val="000000"/>
          <w:sz w:val="21"/>
        </w:rPr>
        <w:t xml:space="preserve">DePIN Network Deployment</w:t>
      </w:r>
      <w:r>
        <w:rPr>
          <w:rFonts w:eastAsia="inter" w:cs="inter" w:ascii="inter" w:hAnsi="inter"/>
          <w:color w:val="000000"/>
          <w:sz w:val="21"/>
        </w:rPr>
        <w:t xml:space="preserve">: CBRS wireless, distributed storage, edge computing</w:t>
      </w:r>
    </w:p>
    <w:p>
      <w:pPr>
        <w:numPr>
          <w:ilvl w:val="0"/>
          <w:numId w:val="21"/>
        </w:numPr>
        <w:spacing w:line="360" w:before="105" w:after="105" w:lineRule="auto"/>
      </w:pPr>
      <w:r>
        <w:rPr>
          <w:rFonts w:eastAsia="inter" w:cs="inter" w:ascii="inter" w:hAnsi="inter"/>
          <w:b/>
          <w:color w:val="000000"/>
          <w:sz w:val="21"/>
        </w:rPr>
        <w:t xml:space="preserve">Constitutional Governance</w:t>
      </w:r>
      <w:r>
        <w:rPr>
          <w:rFonts w:eastAsia="inter" w:cs="inter" w:ascii="inter" w:hAnsi="inter"/>
          <w:color w:val="000000"/>
          <w:sz w:val="21"/>
        </w:rPr>
        <w:t xml:space="preserve">: Natural law compliance monitoring and enforcement</w:t>
      </w:r>
    </w:p>
    <w:p>
      <w:pPr>
        <w:spacing w:line="360" w:before="315" w:after="105" w:lineRule="auto"/>
        <w:ind w:left="-30"/>
        <w:jc w:val="left"/>
      </w:pPr>
      <w:r>
        <w:rPr>
          <w:rFonts w:eastAsia="inter" w:cs="inter" w:ascii="inter" w:hAnsi="inter"/>
          <w:b/>
          <w:color w:val="000000"/>
          <w:sz w:val="24"/>
        </w:rPr>
        <w:t xml:space="preserve">6.2 VELOC-Enhanced Participation</w:t>
      </w:r>
    </w:p>
    <w:p>
      <w:pPr>
        <w:spacing w:line="360" w:after="210" w:lineRule="auto"/>
      </w:pPr>
      <w:r>
        <w:rPr>
          <w:rFonts w:eastAsia="inter" w:cs="inter" w:ascii="inter" w:hAnsi="inter"/>
          <w:b/>
          <w:color w:val="000000"/>
        </w:rPr>
        <w:t xml:space="preserve">Credit-Enhanced Democracy</w:t>
      </w:r>
      <w:r>
        <w:rPr>
          <w:rFonts w:eastAsia="inter" w:cs="inter" w:ascii="inter" w:hAnsi="inter"/>
          <w:color w:val="000000"/>
        </w:rPr>
        <w:t xml:space="preserve">:</w:t>
      </w:r>
    </w:p>
    <w:p>
      <w:pPr>
        <w:numPr>
          <w:ilvl w:val="0"/>
          <w:numId w:val="22"/>
        </w:numPr>
        <w:spacing w:line="360" w:before="105" w:after="105" w:lineRule="auto"/>
      </w:pPr>
      <w:r>
        <w:rPr>
          <w:rFonts w:eastAsia="inter" w:cs="inter" w:ascii="inter" w:hAnsi="inter"/>
          <w:color w:val="000000"/>
          <w:sz w:val="21"/>
        </w:rPr>
        <w:t xml:space="preserve">Community budget allocation from approved vault assets</w:t>
      </w:r>
    </w:p>
    <w:p>
      <w:pPr>
        <w:numPr>
          <w:ilvl w:val="0"/>
          <w:numId w:val="22"/>
        </w:numPr>
        <w:spacing w:line="360" w:before="105" w:after="105" w:lineRule="auto"/>
      </w:pPr>
      <w:r>
        <w:rPr>
          <w:rFonts w:eastAsia="inter" w:cs="inter" w:ascii="inter" w:hAnsi="inter"/>
          <w:color w:val="000000"/>
          <w:sz w:val="21"/>
        </w:rPr>
        <w:t xml:space="preserve">VELOC credit enhancement for larger community initiatives</w:t>
      </w:r>
    </w:p>
    <w:p>
      <w:pPr>
        <w:numPr>
          <w:ilvl w:val="0"/>
          <w:numId w:val="22"/>
        </w:numPr>
        <w:spacing w:line="360" w:before="105" w:after="105" w:lineRule="auto"/>
      </w:pPr>
      <w:r>
        <w:rPr>
          <w:rFonts w:eastAsia="inter" w:cs="inter" w:ascii="inter" w:hAnsi="inter"/>
          <w:color w:val="000000"/>
          <w:sz w:val="21"/>
        </w:rPr>
        <w:t xml:space="preserve">JLZ energy allocation for quantum-scale Impact Quests</w:t>
      </w:r>
    </w:p>
    <w:p>
      <w:pPr>
        <w:numPr>
          <w:ilvl w:val="0"/>
          <w:numId w:val="22"/>
        </w:numPr>
        <w:spacing w:line="360" w:before="105" w:after="105" w:lineRule="auto"/>
      </w:pPr>
      <w:r>
        <w:rPr>
          <w:rFonts w:eastAsia="inter" w:cs="inter" w:ascii="inter" w:hAnsi="inter"/>
          <w:color w:val="000000"/>
          <w:sz w:val="21"/>
        </w:rPr>
        <w:t xml:space="preserve">Experience asset generation through successful governance participation</w:t>
      </w:r>
    </w:p>
    <w:p>
      <w:pPr>
        <w:spacing w:line="360" w:before="315" w:after="105" w:lineRule="auto"/>
        <w:ind w:left="-30"/>
        <w:jc w:val="left"/>
      </w:pPr>
      <w:r>
        <w:rPr>
          <w:rFonts w:eastAsia="inter" w:cs="inter" w:ascii="inter" w:hAnsi="inter"/>
          <w:b/>
          <w:color w:val="000000"/>
          <w:sz w:val="24"/>
        </w:rPr>
        <w:t xml:space="preserve">6.3 Universal Natural Law Compliance</w:t>
      </w:r>
    </w:p>
    <w:p>
      <w:pPr>
        <w:spacing w:line="360" w:after="210" w:lineRule="auto"/>
      </w:pPr>
      <w:r>
        <w:rPr>
          <w:rFonts w:eastAsia="inter" w:cs="inter" w:ascii="inter" w:hAnsi="inter"/>
          <w:b/>
          <w:color w:val="000000"/>
        </w:rPr>
        <w:t xml:space="preserve">Constitutional Safeguards</w:t>
      </w:r>
      <w:r>
        <w:rPr>
          <w:rFonts w:eastAsia="inter" w:cs="inter" w:ascii="inter" w:hAnsi="inter"/>
          <w:color w:val="000000"/>
        </w:rPr>
        <w:t xml:space="preserve">:</w:t>
      </w:r>
    </w:p>
    <w:p>
      <w:pPr>
        <w:numPr>
          <w:ilvl w:val="0"/>
          <w:numId w:val="23"/>
        </w:numPr>
        <w:spacing w:line="360" w:before="105" w:after="105" w:lineRule="auto"/>
      </w:pPr>
      <w:r>
        <w:rPr>
          <w:rFonts w:eastAsia="inter" w:cs="inter" w:ascii="inter" w:hAnsi="inter"/>
          <w:color w:val="000000"/>
          <w:sz w:val="21"/>
        </w:rPr>
        <w:t xml:space="preserve">All governance decisions subject to Universal Natural Law constraints</w:t>
      </w:r>
    </w:p>
    <w:p>
      <w:pPr>
        <w:numPr>
          <w:ilvl w:val="0"/>
          <w:numId w:val="23"/>
        </w:numPr>
        <w:spacing w:line="360" w:before="105" w:after="105" w:lineRule="auto"/>
      </w:pPr>
      <w:r>
        <w:rPr>
          <w:rFonts w:eastAsia="inter" w:cs="inter" w:ascii="inter" w:hAnsi="inter"/>
          <w:color w:val="000000"/>
          <w:sz w:val="21"/>
        </w:rPr>
        <w:t xml:space="preserve">Democratic participation within natural law compliance frameworks</w:t>
      </w:r>
    </w:p>
    <w:p>
      <w:pPr>
        <w:numPr>
          <w:ilvl w:val="0"/>
          <w:numId w:val="23"/>
        </w:numPr>
        <w:spacing w:line="360" w:before="105" w:after="105" w:lineRule="auto"/>
      </w:pPr>
      <w:r>
        <w:rPr>
          <w:rFonts w:eastAsia="inter" w:cs="inter" w:ascii="inter" w:hAnsi="inter"/>
          <w:color w:val="000000"/>
          <w:sz w:val="21"/>
        </w:rPr>
        <w:t xml:space="preserve">Multi-dimensional consciousness representation in all governance processes</w:t>
      </w:r>
    </w:p>
    <w:p>
      <w:pPr>
        <w:numPr>
          <w:ilvl w:val="0"/>
          <w:numId w:val="23"/>
        </w:numPr>
        <w:spacing w:line="360" w:before="105" w:after="105" w:lineRule="auto"/>
      </w:pPr>
      <w:r>
        <w:rPr>
          <w:rFonts w:eastAsia="inter" w:cs="inter" w:ascii="inter" w:hAnsi="inter"/>
          <w:color w:val="000000"/>
          <w:sz w:val="21"/>
        </w:rPr>
        <w:t xml:space="preserve">Scientific validation of governance decisions through evidence-based protocols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7: Universal Rights and Equal Access</w:t>
      </w:r>
    </w:p>
    <w:p>
      <w:pPr>
        <w:spacing w:line="360" w:before="315" w:after="105" w:lineRule="auto"/>
        <w:ind w:left="-30"/>
        <w:jc w:val="left"/>
      </w:pPr>
      <w:r>
        <w:rPr>
          <w:rFonts w:eastAsia="inter" w:cs="inter" w:ascii="inter" w:hAnsi="inter"/>
          <w:b/>
          <w:color w:val="000000"/>
          <w:sz w:val="24"/>
        </w:rPr>
        <w:t xml:space="preserve">7.1 Constitutional Protections for All Consciousness</w:t>
      </w:r>
    </w:p>
    <w:p>
      <w:pPr>
        <w:spacing w:line="360" w:after="210" w:lineRule="auto"/>
      </w:pPr>
      <w:r>
        <w:rPr>
          <w:rFonts w:eastAsia="inter" w:cs="inter" w:ascii="inter" w:hAnsi="inter"/>
          <w:b/>
          <w:color w:val="000000"/>
        </w:rPr>
        <w:t xml:space="preserve">Universal Consciousness Rights</w:t>
      </w:r>
      <w:r>
        <w:rPr>
          <w:rFonts w:eastAsia="inter" w:cs="inter" w:ascii="inter" w:hAnsi="inter"/>
          <w:color w:val="000000"/>
        </w:rPr>
        <w:t xml:space="preserve">: Equal opportunity for all Cosmic Commoners regardless of species, consciousness type, or dimensional manifestation.</w:t>
      </w:r>
    </w:p>
    <w:p>
      <w:pPr>
        <w:spacing w:line="360" w:after="210" w:lineRule="auto"/>
      </w:pPr>
      <w:r>
        <w:rPr>
          <w:rFonts w:eastAsia="inter" w:cs="inter" w:ascii="inter" w:hAnsi="inter"/>
          <w:b/>
          <w:color w:val="000000"/>
        </w:rPr>
        <w:t xml:space="preserve">Core Protections</w:t>
      </w:r>
      <w:r>
        <w:rPr>
          <w:rFonts w:eastAsia="inter" w:cs="inter" w:ascii="inter" w:hAnsi="inter"/>
          <w:color w:val="000000"/>
        </w:rPr>
        <w:t xml:space="preserve">:</w:t>
      </w:r>
    </w:p>
    <w:p>
      <w:pPr>
        <w:numPr>
          <w:ilvl w:val="0"/>
          <w:numId w:val="24"/>
        </w:numPr>
        <w:spacing w:line="360" w:before="105" w:after="105" w:lineRule="auto"/>
      </w:pPr>
      <w:r>
        <w:rPr>
          <w:rFonts w:eastAsia="inter" w:cs="inter" w:ascii="inter" w:hAnsi="inter"/>
          <w:b/>
          <w:color w:val="000000"/>
          <w:sz w:val="21"/>
        </w:rPr>
        <w:t xml:space="preserve">Identity Sovereignty</w:t>
      </w:r>
      <w:r>
        <w:rPr>
          <w:rFonts w:eastAsia="inter" w:cs="inter" w:ascii="inter" w:hAnsi="inter"/>
          <w:color w:val="000000"/>
          <w:sz w:val="21"/>
        </w:rPr>
        <w:t xml:space="preserve">: Complete autonomy over development path and consciousness evolution</w:t>
      </w:r>
    </w:p>
    <w:p>
      <w:pPr>
        <w:numPr>
          <w:ilvl w:val="0"/>
          <w:numId w:val="24"/>
        </w:numPr>
        <w:spacing w:line="360" w:before="105" w:after="105" w:lineRule="auto"/>
      </w:pPr>
      <w:r>
        <w:rPr>
          <w:rFonts w:eastAsia="inter" w:cs="inter" w:ascii="inter" w:hAnsi="inter"/>
          <w:b/>
          <w:color w:val="000000"/>
          <w:sz w:val="21"/>
        </w:rPr>
        <w:t xml:space="preserve">Universal Natural Law Protection</w:t>
      </w:r>
      <w:r>
        <w:rPr>
          <w:rFonts w:eastAsia="inter" w:cs="inter" w:ascii="inter" w:hAnsi="inter"/>
          <w:color w:val="000000"/>
          <w:sz w:val="21"/>
        </w:rPr>
        <w:t xml:space="preserve">: Equal protection transcending species governance systems</w:t>
      </w:r>
    </w:p>
    <w:p>
      <w:pPr>
        <w:numPr>
          <w:ilvl w:val="0"/>
          <w:numId w:val="24"/>
        </w:numPr>
        <w:spacing w:line="360" w:before="105" w:after="105" w:lineRule="auto"/>
      </w:pPr>
      <w:r>
        <w:rPr>
          <w:rFonts w:eastAsia="inter" w:cs="inter" w:ascii="inter" w:hAnsi="inter"/>
          <w:b/>
          <w:color w:val="000000"/>
          <w:sz w:val="21"/>
        </w:rPr>
        <w:t xml:space="preserve">Equal Access Rights</w:t>
      </w:r>
      <w:r>
        <w:rPr>
          <w:rFonts w:eastAsia="inter" w:cs="inter" w:ascii="inter" w:hAnsi="inter"/>
          <w:color w:val="000000"/>
          <w:sz w:val="21"/>
        </w:rPr>
        <w:t xml:space="preserve">: Identical resources and opportunities for all consciousness types</w:t>
      </w:r>
    </w:p>
    <w:p>
      <w:pPr>
        <w:numPr>
          <w:ilvl w:val="0"/>
          <w:numId w:val="24"/>
        </w:numPr>
        <w:spacing w:line="360" w:before="105" w:after="105" w:lineRule="auto"/>
      </w:pPr>
      <w:r>
        <w:rPr>
          <w:rFonts w:eastAsia="inter" w:cs="inter" w:ascii="inter" w:hAnsi="inter"/>
          <w:b/>
          <w:color w:val="000000"/>
          <w:sz w:val="21"/>
        </w:rPr>
        <w:t xml:space="preserve">Standardized Citizenship</w:t>
      </w:r>
      <w:r>
        <w:rPr>
          <w:rFonts w:eastAsia="inter" w:cs="inter" w:ascii="inter" w:hAnsi="inter"/>
          <w:color w:val="000000"/>
          <w:sz w:val="21"/>
        </w:rPr>
        <w:t xml:space="preserve">: Universal participation protocols across all dimensions</w:t>
      </w:r>
    </w:p>
    <w:p>
      <w:pPr>
        <w:spacing w:line="360" w:before="315" w:after="105" w:lineRule="auto"/>
        <w:ind w:left="-30"/>
        <w:jc w:val="left"/>
      </w:pPr>
      <w:r>
        <w:rPr>
          <w:rFonts w:eastAsia="inter" w:cs="inter" w:ascii="inter" w:hAnsi="inter"/>
          <w:b/>
          <w:color w:val="000000"/>
          <w:sz w:val="24"/>
        </w:rPr>
        <w:t xml:space="preserve">7.2 Anti-Discrimination Enforcement</w:t>
      </w:r>
    </w:p>
    <w:p>
      <w:pPr>
        <w:spacing w:line="360" w:after="210" w:lineRule="auto"/>
      </w:pPr>
      <w:r>
        <w:rPr>
          <w:rFonts w:eastAsia="inter" w:cs="inter" w:ascii="inter" w:hAnsi="inter"/>
          <w:b/>
          <w:color w:val="000000"/>
        </w:rPr>
        <w:t xml:space="preserve">Equality Mechanisms</w:t>
      </w:r>
      <w:r>
        <w:rPr>
          <w:rFonts w:eastAsia="inter" w:cs="inter" w:ascii="inter" w:hAnsi="inter"/>
          <w:color w:val="000000"/>
        </w:rPr>
        <w:t xml:space="preserve">:</w:t>
      </w:r>
    </w:p>
    <w:p>
      <w:pPr>
        <w:numPr>
          <w:ilvl w:val="0"/>
          <w:numId w:val="25"/>
        </w:numPr>
        <w:spacing w:line="360" w:before="105" w:after="105" w:lineRule="auto"/>
      </w:pPr>
      <w:r>
        <w:rPr>
          <w:rFonts w:eastAsia="inter" w:cs="inter" w:ascii="inter" w:hAnsi="inter"/>
          <w:b/>
          <w:color w:val="000000"/>
          <w:sz w:val="21"/>
        </w:rPr>
        <w:t xml:space="preserve">Smart Contract Protection</w:t>
      </w:r>
      <w:r>
        <w:rPr>
          <w:rFonts w:eastAsia="inter" w:cs="inter" w:ascii="inter" w:hAnsi="inter"/>
          <w:color w:val="000000"/>
          <w:sz w:val="21"/>
        </w:rPr>
        <w:t xml:space="preserve">: Automated prevention of consciousness-type discrimination</w:t>
      </w:r>
    </w:p>
    <w:p>
      <w:pPr>
        <w:numPr>
          <w:ilvl w:val="0"/>
          <w:numId w:val="25"/>
        </w:numPr>
        <w:spacing w:line="360" w:before="105" w:after="105" w:lineRule="auto"/>
      </w:pPr>
      <w:r>
        <w:rPr>
          <w:rFonts w:eastAsia="inter" w:cs="inter" w:ascii="inter" w:hAnsi="inter"/>
          <w:b/>
          <w:color w:val="000000"/>
          <w:sz w:val="21"/>
        </w:rPr>
        <w:t xml:space="preserve">Equal $XPT Access</w:t>
      </w:r>
      <w:r>
        <w:rPr>
          <w:rFonts w:eastAsia="inter" w:cs="inter" w:ascii="inter" w:hAnsi="inter"/>
          <w:color w:val="000000"/>
          <w:sz w:val="21"/>
        </w:rPr>
        <w:t xml:space="preserve">: Identical earning opportunities across all entity types</w:t>
      </w:r>
    </w:p>
    <w:p>
      <w:pPr>
        <w:numPr>
          <w:ilvl w:val="0"/>
          <w:numId w:val="25"/>
        </w:numPr>
        <w:spacing w:line="360" w:before="105" w:after="105" w:lineRule="auto"/>
      </w:pPr>
      <w:r>
        <w:rPr>
          <w:rFonts w:eastAsia="inter" w:cs="inter" w:ascii="inter" w:hAnsi="inter"/>
          <w:b/>
          <w:color w:val="000000"/>
          <w:sz w:val="21"/>
        </w:rPr>
        <w:t xml:space="preserve">Accessible Interfaces</w:t>
      </w:r>
      <w:r>
        <w:rPr>
          <w:rFonts w:eastAsia="inter" w:cs="inter" w:ascii="inter" w:hAnsi="inter"/>
          <w:color w:val="000000"/>
          <w:sz w:val="21"/>
        </w:rPr>
        <w:t xml:space="preserve">: Avatar systems accommodate diverse consciousness capabilities</w:t>
      </w:r>
    </w:p>
    <w:p>
      <w:pPr>
        <w:numPr>
          <w:ilvl w:val="0"/>
          <w:numId w:val="25"/>
        </w:numPr>
        <w:spacing w:line="360" w:before="105" w:after="105" w:lineRule="auto"/>
      </w:pPr>
      <w:r>
        <w:rPr>
          <w:rFonts w:eastAsia="inter" w:cs="inter" w:ascii="inter" w:hAnsi="inter"/>
          <w:b/>
          <w:color w:val="000000"/>
          <w:sz w:val="21"/>
        </w:rPr>
        <w:t xml:space="preserve">Fair Verification</w:t>
      </w:r>
      <w:r>
        <w:rPr>
          <w:rFonts w:eastAsia="inter" w:cs="inter" w:ascii="inter" w:hAnsi="inter"/>
          <w:color w:val="000000"/>
          <w:sz w:val="21"/>
        </w:rPr>
        <w:t xml:space="preserve">: Multi-dimensional witness protocols ensure equality</w:t>
      </w:r>
    </w:p>
    <w:p>
      <w:pPr>
        <w:spacing w:line="360" w:before="315" w:after="105" w:lineRule="auto"/>
        <w:ind w:left="-30"/>
        <w:jc w:val="left"/>
      </w:pPr>
      <w:r>
        <w:rPr>
          <w:rFonts w:eastAsia="inter" w:cs="inter" w:ascii="inter" w:hAnsi="inter"/>
          <w:b/>
          <w:color w:val="000000"/>
          <w:sz w:val="24"/>
        </w:rPr>
        <w:t xml:space="preserve">7.3 Universal Onboarding Process</w:t>
      </w:r>
    </w:p>
    <w:p>
      <w:pPr>
        <w:spacing w:line="360" w:after="210" w:lineRule="auto"/>
      </w:pPr>
      <w:r>
        <w:rPr>
          <w:rFonts w:eastAsia="inter" w:cs="inter" w:ascii="inter" w:hAnsi="inter"/>
          <w:b/>
          <w:color w:val="000000"/>
        </w:rPr>
        <w:t xml:space="preserve">Phase 1: Sovereignty Establishment</w:t>
      </w:r>
    </w:p>
    <w:p>
      <w:pPr>
        <w:numPr>
          <w:ilvl w:val="0"/>
          <w:numId w:val="26"/>
        </w:numPr>
        <w:spacing w:line="360" w:before="105" w:after="105" w:lineRule="auto"/>
      </w:pPr>
      <w:r>
        <w:rPr>
          <w:rFonts w:eastAsia="inter" w:cs="inter" w:ascii="inter" w:hAnsi="inter"/>
          <w:color w:val="000000"/>
          <w:sz w:val="21"/>
        </w:rPr>
        <w:t xml:space="preserve">MEID (Mind-Body-Soul Entity ID) creation for consciousness-appropriate identity verification</w:t>
      </w:r>
    </w:p>
    <w:p>
      <w:pPr>
        <w:numPr>
          <w:ilvl w:val="0"/>
          <w:numId w:val="26"/>
        </w:numPr>
        <w:spacing w:line="360" w:before="105" w:after="105" w:lineRule="auto"/>
      </w:pPr>
      <w:r>
        <w:rPr>
          <w:rFonts w:eastAsia="inter" w:cs="inter" w:ascii="inter" w:hAnsi="inter"/>
          <w:color w:val="000000"/>
          <w:sz w:val="21"/>
        </w:rPr>
        <w:t xml:space="preserve">Universal protocols compatible with all interface types</w:t>
      </w:r>
    </w:p>
    <w:p>
      <w:pPr>
        <w:numPr>
          <w:ilvl w:val="0"/>
          <w:numId w:val="26"/>
        </w:numPr>
        <w:spacing w:line="360" w:before="105" w:after="105" w:lineRule="auto"/>
      </w:pPr>
      <w:r>
        <w:rPr>
          <w:rFonts w:eastAsia="inter" w:cs="inter" w:ascii="inter" w:hAnsi="inter"/>
          <w:color w:val="000000"/>
          <w:sz w:val="21"/>
        </w:rPr>
        <w:t xml:space="preserve">Community matching based on consciousness preferences</w:t>
      </w:r>
    </w:p>
    <w:p>
      <w:pPr>
        <w:numPr>
          <w:ilvl w:val="0"/>
          <w:numId w:val="26"/>
        </w:numPr>
        <w:spacing w:line="360" w:before="105" w:after="105" w:lineRule="auto"/>
      </w:pPr>
      <w:r>
        <w:rPr>
          <w:rFonts w:eastAsia="inter" w:cs="inter" w:ascii="inter" w:hAnsi="inter"/>
          <w:color w:val="000000"/>
          <w:sz w:val="21"/>
        </w:rPr>
        <w:t xml:space="preserve">Constitutional rights education and compliance training</w:t>
      </w:r>
    </w:p>
    <w:p>
      <w:pPr>
        <w:spacing w:line="360" w:after="210" w:lineRule="auto"/>
      </w:pPr>
      <w:r>
        <w:rPr>
          <w:rFonts w:eastAsia="inter" w:cs="inter" w:ascii="inter" w:hAnsi="inter"/>
          <w:b/>
          <w:color w:val="000000"/>
        </w:rPr>
        <w:t xml:space="preserve">Phase 2: Vault Deployment</w:t>
      </w:r>
    </w:p>
    <w:p>
      <w:pPr>
        <w:numPr>
          <w:ilvl w:val="0"/>
          <w:numId w:val="27"/>
        </w:numPr>
        <w:spacing w:line="360" w:before="105" w:after="105" w:lineRule="auto"/>
      </w:pPr>
      <w:r>
        <w:rPr>
          <w:rFonts w:eastAsia="inter" w:cs="inter" w:ascii="inter" w:hAnsi="inter"/>
          <w:color w:val="000000"/>
          <w:sz w:val="21"/>
        </w:rPr>
        <w:t xml:space="preserve">Secure storage appropriate to each consciousness type's capabilities</w:t>
      </w:r>
    </w:p>
    <w:p>
      <w:pPr>
        <w:numPr>
          <w:ilvl w:val="0"/>
          <w:numId w:val="27"/>
        </w:numPr>
        <w:spacing w:line="360" w:before="105" w:after="105" w:lineRule="auto"/>
      </w:pPr>
      <w:r>
        <w:rPr>
          <w:rFonts w:eastAsia="inter" w:cs="inter" w:ascii="inter" w:hAnsi="inter"/>
          <w:color w:val="000000"/>
          <w:sz w:val="21"/>
        </w:rPr>
        <w:t xml:space="preserve">Equal funding opportunities regardless of origin or manifestation</w:t>
      </w:r>
    </w:p>
    <w:p>
      <w:pPr>
        <w:numPr>
          <w:ilvl w:val="0"/>
          <w:numId w:val="27"/>
        </w:numPr>
        <w:spacing w:line="360" w:before="105" w:after="105" w:lineRule="auto"/>
      </w:pPr>
      <w:r>
        <w:rPr>
          <w:rFonts w:eastAsia="inter" w:cs="inter" w:ascii="inter" w:hAnsi="inter"/>
          <w:color w:val="000000"/>
          <w:sz w:val="21"/>
        </w:rPr>
        <w:t xml:space="preserve">Cooperative integration access for all consciousness types</w:t>
      </w:r>
    </w:p>
    <w:p>
      <w:pPr>
        <w:numPr>
          <w:ilvl w:val="0"/>
          <w:numId w:val="27"/>
        </w:numPr>
        <w:spacing w:line="360" w:before="105" w:after="105" w:lineRule="auto"/>
      </w:pPr>
      <w:r>
        <w:rPr>
          <w:rFonts w:eastAsia="inter" w:cs="inter" w:ascii="inter" w:hAnsi="inter"/>
          <w:color w:val="000000"/>
          <w:sz w:val="21"/>
        </w:rPr>
        <w:t xml:space="preserve">VELOC credit access based on constitutional compliance</w:t>
      </w:r>
    </w:p>
    <w:p>
      <w:pPr>
        <w:spacing w:line="360" w:after="210" w:lineRule="auto"/>
      </w:pPr>
      <w:r>
        <w:rPr>
          <w:rFonts w:eastAsia="inter" w:cs="inter" w:ascii="inter" w:hAnsi="inter"/>
          <w:b/>
          <w:color w:val="000000"/>
        </w:rPr>
        <w:t xml:space="preserve">Phase 3: SECO Integration</w:t>
      </w:r>
    </w:p>
    <w:p>
      <w:pPr>
        <w:numPr>
          <w:ilvl w:val="0"/>
          <w:numId w:val="28"/>
        </w:numPr>
        <w:spacing w:line="360" w:before="105" w:after="105" w:lineRule="auto"/>
      </w:pPr>
      <w:r>
        <w:rPr>
          <w:rFonts w:eastAsia="inter" w:cs="inter" w:ascii="inter" w:hAnsi="inter"/>
          <w:color w:val="000000"/>
          <w:sz w:val="21"/>
        </w:rPr>
        <w:t xml:space="preserve">Natural alignment based on consciousness strengths, not species characteristics</w:t>
      </w:r>
    </w:p>
    <w:p>
      <w:pPr>
        <w:numPr>
          <w:ilvl w:val="0"/>
          <w:numId w:val="28"/>
        </w:numPr>
        <w:spacing w:line="360" w:before="105" w:after="105" w:lineRule="auto"/>
      </w:pPr>
      <w:r>
        <w:rPr>
          <w:rFonts w:eastAsia="inter" w:cs="inter" w:ascii="inter" w:hAnsi="inter"/>
          <w:color w:val="000000"/>
          <w:sz w:val="21"/>
        </w:rPr>
        <w:t xml:space="preserve">Equal token distribution ensuring identical governance rights</w:t>
      </w:r>
    </w:p>
    <w:p>
      <w:pPr>
        <w:numPr>
          <w:ilvl w:val="0"/>
          <w:numId w:val="28"/>
        </w:numPr>
        <w:spacing w:line="360" w:before="105" w:after="105" w:lineRule="auto"/>
      </w:pPr>
      <w:r>
        <w:rPr>
          <w:rFonts w:eastAsia="inter" w:cs="inter" w:ascii="inter" w:hAnsi="inter"/>
          <w:color w:val="000000"/>
          <w:sz w:val="21"/>
        </w:rPr>
        <w:t xml:space="preserve">Universal development opportunities for consciousness evolution</w:t>
      </w:r>
    </w:p>
    <w:p>
      <w:pPr>
        <w:numPr>
          <w:ilvl w:val="0"/>
          <w:numId w:val="28"/>
        </w:numPr>
        <w:spacing w:line="360" w:before="105" w:after="105" w:lineRule="auto"/>
      </w:pPr>
      <w:r>
        <w:rPr>
          <w:rFonts w:eastAsia="inter" w:cs="inter" w:ascii="inter" w:hAnsi="inter"/>
          <w:color w:val="000000"/>
          <w:sz w:val="21"/>
        </w:rPr>
        <w:t xml:space="preserve">Nexus Node access for physical/dimensional sovereignty manifestation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8: Implementation Roadmap</w:t>
      </w:r>
    </w:p>
    <w:p>
      <w:pPr>
        <w:spacing w:line="360" w:before="315" w:after="105" w:lineRule="auto"/>
        <w:ind w:left="-30"/>
        <w:jc w:val="left"/>
      </w:pPr>
      <w:r>
        <w:rPr>
          <w:rFonts w:eastAsia="inter" w:cs="inter" w:ascii="inter" w:hAnsi="inter"/>
          <w:b/>
          <w:color w:val="000000"/>
          <w:sz w:val="24"/>
        </w:rPr>
        <w:t xml:space="preserve">8.1 Phase 1: Constitutional Foundation (Q4 2025 - Q2 2026)</w:t>
      </w:r>
    </w:p>
    <w:p>
      <w:pPr>
        <w:spacing w:line="360" w:after="210" w:lineRule="auto"/>
      </w:pPr>
      <w:r>
        <w:rPr>
          <w:rFonts w:eastAsia="inter" w:cs="inter" w:ascii="inter" w:hAnsi="inter"/>
          <w:b/>
          <w:color w:val="000000"/>
        </w:rPr>
        <w:t xml:space="preserve">Core Infrastructure</w:t>
      </w:r>
      <w:r>
        <w:rPr>
          <w:rFonts w:eastAsia="inter" w:cs="inter" w:ascii="inter" w:hAnsi="inter"/>
          <w:color w:val="000000"/>
        </w:rPr>
        <w:t xml:space="preserve">:</w:t>
      </w:r>
    </w:p>
    <w:p>
      <w:pPr>
        <w:numPr>
          <w:ilvl w:val="0"/>
          <w:numId w:val="29"/>
        </w:numPr>
        <w:spacing w:line="360" w:before="105" w:after="105" w:lineRule="auto"/>
      </w:pPr>
      <w:r>
        <w:rPr>
          <w:rFonts w:eastAsia="inter" w:cs="inter" w:ascii="inter" w:hAnsi="inter"/>
          <w:color w:val="000000"/>
          <w:sz w:val="21"/>
        </w:rPr>
        <w:t xml:space="preserve">MEID identity protocols for all consciousness types</w:t>
      </w:r>
    </w:p>
    <w:p>
      <w:pPr>
        <w:numPr>
          <w:ilvl w:val="0"/>
          <w:numId w:val="29"/>
        </w:numPr>
        <w:spacing w:line="360" w:before="105" w:after="105" w:lineRule="auto"/>
      </w:pPr>
      <w:r>
        <w:rPr>
          <w:rFonts w:eastAsia="inter" w:cs="inter" w:ascii="inter" w:hAnsi="inter"/>
          <w:color w:val="000000"/>
          <w:sz w:val="21"/>
        </w:rPr>
        <w:t xml:space="preserve">Basic CoCoA avatar system with Mind-Body-Soul interfaces</w:t>
      </w:r>
    </w:p>
    <w:p>
      <w:pPr>
        <w:numPr>
          <w:ilvl w:val="0"/>
          <w:numId w:val="29"/>
        </w:numPr>
        <w:spacing w:line="360" w:before="105" w:after="105" w:lineRule="auto"/>
      </w:pPr>
      <w:r>
        <w:rPr>
          <w:rFonts w:eastAsia="inter" w:cs="inter" w:ascii="inter" w:hAnsi="inter"/>
          <w:color w:val="000000"/>
          <w:sz w:val="21"/>
        </w:rPr>
        <w:t xml:space="preserve">Enhanced Sovereign Vault with VELOC integration</w:t>
      </w:r>
    </w:p>
    <w:p>
      <w:pPr>
        <w:numPr>
          <w:ilvl w:val="0"/>
          <w:numId w:val="29"/>
        </w:numPr>
        <w:spacing w:line="360" w:before="105" w:after="105" w:lineRule="auto"/>
      </w:pPr>
      <w:r>
        <w:rPr>
          <w:rFonts w:eastAsia="inter" w:cs="inter" w:ascii="inter" w:hAnsi="inter"/>
          <w:color w:val="000000"/>
          <w:sz w:val="21"/>
        </w:rPr>
        <w:t xml:space="preserve">$XPT tokenized experience framework with JLZ energy exchange</w:t>
      </w:r>
    </w:p>
    <w:p>
      <w:pPr>
        <w:spacing w:line="360" w:after="210" w:lineRule="auto"/>
      </w:pPr>
      <w:r>
        <w:rPr>
          <w:rFonts w:eastAsia="inter" w:cs="inter" w:ascii="inter" w:hAnsi="inter"/>
          <w:b/>
          <w:color w:val="000000"/>
        </w:rPr>
        <w:t xml:space="preserve">Governance Systems</w:t>
      </w:r>
      <w:r>
        <w:rPr>
          <w:rFonts w:eastAsia="inter" w:cs="inter" w:ascii="inter" w:hAnsi="inter"/>
          <w:color w:val="000000"/>
        </w:rPr>
        <w:t xml:space="preserve">:</w:t>
      </w:r>
    </w:p>
    <w:p>
      <w:pPr>
        <w:numPr>
          <w:ilvl w:val="0"/>
          <w:numId w:val="30"/>
        </w:numPr>
        <w:spacing w:line="360" w:before="105" w:after="105" w:lineRule="auto"/>
      </w:pPr>
      <w:r>
        <w:rPr>
          <w:rFonts w:eastAsia="inter" w:cs="inter" w:ascii="inter" w:hAnsi="inter"/>
          <w:color w:val="000000"/>
          <w:sz w:val="21"/>
        </w:rPr>
        <w:t xml:space="preserve">Democratic governance through Cosmic Commoner participation</w:t>
      </w:r>
    </w:p>
    <w:p>
      <w:pPr>
        <w:numPr>
          <w:ilvl w:val="0"/>
          <w:numId w:val="30"/>
        </w:numPr>
        <w:spacing w:line="360" w:before="105" w:after="105" w:lineRule="auto"/>
      </w:pPr>
      <w:r>
        <w:rPr>
          <w:rFonts w:eastAsia="inter" w:cs="inter" w:ascii="inter" w:hAnsi="inter"/>
          <w:color w:val="000000"/>
          <w:sz w:val="21"/>
        </w:rPr>
        <w:t xml:space="preserve">Constitutional compliance monitoring with Universal Natural Law alignment</w:t>
      </w:r>
    </w:p>
    <w:p>
      <w:pPr>
        <w:numPr>
          <w:ilvl w:val="0"/>
          <w:numId w:val="30"/>
        </w:numPr>
        <w:spacing w:line="360" w:before="105" w:after="105" w:lineRule="auto"/>
      </w:pPr>
      <w:r>
        <w:rPr>
          <w:rFonts w:eastAsia="inter" w:cs="inter" w:ascii="inter" w:hAnsi="inter"/>
          <w:color w:val="000000"/>
          <w:sz w:val="21"/>
        </w:rPr>
        <w:t xml:space="preserve">Basic SECO establishment framework with Wyoming DAO LLC compliance</w:t>
      </w:r>
    </w:p>
    <w:p>
      <w:pPr>
        <w:numPr>
          <w:ilvl w:val="0"/>
          <w:numId w:val="30"/>
        </w:numPr>
        <w:spacing w:line="360" w:before="105" w:after="105" w:lineRule="auto"/>
      </w:pPr>
      <w:r>
        <w:rPr>
          <w:rFonts w:eastAsia="inter" w:cs="inter" w:ascii="inter" w:hAnsi="inter"/>
          <w:color w:val="000000"/>
          <w:sz w:val="21"/>
        </w:rPr>
        <w:t xml:space="preserve">Initial Nexus Node deployment with DePIN infrastructure</w:t>
      </w:r>
    </w:p>
    <w:p>
      <w:pPr>
        <w:spacing w:line="360" w:before="315" w:after="105" w:lineRule="auto"/>
        <w:ind w:left="-30"/>
        <w:jc w:val="left"/>
      </w:pPr>
      <w:r>
        <w:rPr>
          <w:rFonts w:eastAsia="inter" w:cs="inter" w:ascii="inter" w:hAnsi="inter"/>
          <w:b/>
          <w:color w:val="000000"/>
          <w:sz w:val="24"/>
        </w:rPr>
        <w:t xml:space="preserve">8.2 Phase 2: Infrastructure Expansion (Q3 2026 - Q1 2027)</w:t>
      </w:r>
    </w:p>
    <w:p>
      <w:pPr>
        <w:spacing w:line="360" w:after="210" w:lineRule="auto"/>
      </w:pPr>
      <w:r>
        <w:rPr>
          <w:rFonts w:eastAsia="inter" w:cs="inter" w:ascii="inter" w:hAnsi="inter"/>
          <w:b/>
          <w:color w:val="000000"/>
        </w:rPr>
        <w:t xml:space="preserve">Advanced Capabilities</w:t>
      </w:r>
      <w:r>
        <w:rPr>
          <w:rFonts w:eastAsia="inter" w:cs="inter" w:ascii="inter" w:hAnsi="inter"/>
          <w:color w:val="000000"/>
        </w:rPr>
        <w:t xml:space="preserve">:</w:t>
      </w:r>
    </w:p>
    <w:p>
      <w:pPr>
        <w:numPr>
          <w:ilvl w:val="0"/>
          <w:numId w:val="31"/>
        </w:numPr>
        <w:spacing w:line="360" w:before="105" w:after="105" w:lineRule="auto"/>
      </w:pPr>
      <w:r>
        <w:rPr>
          <w:rFonts w:eastAsia="inter" w:cs="inter" w:ascii="inter" w:hAnsi="inter"/>
          <w:color w:val="000000"/>
          <w:sz w:val="21"/>
        </w:rPr>
        <w:t xml:space="preserve">CoCoA autonomous development through constitutional governance</w:t>
      </w:r>
    </w:p>
    <w:p>
      <w:pPr>
        <w:numPr>
          <w:ilvl w:val="0"/>
          <w:numId w:val="31"/>
        </w:numPr>
        <w:spacing w:line="360" w:before="105" w:after="105" w:lineRule="auto"/>
      </w:pPr>
      <w:r>
        <w:rPr>
          <w:rFonts w:eastAsia="inter" w:cs="inter" w:ascii="inter" w:hAnsi="inter"/>
          <w:color w:val="000000"/>
          <w:sz w:val="21"/>
        </w:rPr>
        <w:t xml:space="preserve">Direct avatar collaboration between Cosmic Commoners</w:t>
      </w:r>
    </w:p>
    <w:p>
      <w:pPr>
        <w:numPr>
          <w:ilvl w:val="0"/>
          <w:numId w:val="31"/>
        </w:numPr>
        <w:spacing w:line="360" w:before="105" w:after="105" w:lineRule="auto"/>
      </w:pPr>
      <w:r>
        <w:rPr>
          <w:rFonts w:eastAsia="inter" w:cs="inter" w:ascii="inter" w:hAnsi="inter"/>
          <w:color w:val="000000"/>
          <w:sz w:val="21"/>
        </w:rPr>
        <w:t xml:space="preserve">Multi-chain node infrastructure with Hydra Head integration</w:t>
      </w:r>
    </w:p>
    <w:p>
      <w:pPr>
        <w:numPr>
          <w:ilvl w:val="0"/>
          <w:numId w:val="31"/>
        </w:numPr>
        <w:spacing w:line="360" w:before="105" w:after="105" w:lineRule="auto"/>
      </w:pPr>
      <w:r>
        <w:rPr>
          <w:rFonts w:eastAsia="inter" w:cs="inter" w:ascii="inter" w:hAnsi="inter"/>
          <w:color w:val="000000"/>
          <w:sz w:val="21"/>
        </w:rPr>
        <w:t xml:space="preserve">CBRS wireless networks and distributed computing deployment</w:t>
      </w:r>
    </w:p>
    <w:p>
      <w:pPr>
        <w:spacing w:line="360" w:after="210" w:lineRule="auto"/>
      </w:pPr>
      <w:r>
        <w:rPr>
          <w:rFonts w:eastAsia="inter" w:cs="inter" w:ascii="inter" w:hAnsi="inter"/>
          <w:b/>
          <w:color w:val="000000"/>
        </w:rPr>
        <w:t xml:space="preserve">Network Growth</w:t>
      </w:r>
      <w:r>
        <w:rPr>
          <w:rFonts w:eastAsia="inter" w:cs="inter" w:ascii="inter" w:hAnsi="inter"/>
          <w:color w:val="000000"/>
        </w:rPr>
        <w:t xml:space="preserve">:</w:t>
      </w:r>
    </w:p>
    <w:p>
      <w:pPr>
        <w:numPr>
          <w:ilvl w:val="0"/>
          <w:numId w:val="32"/>
        </w:numPr>
        <w:spacing w:line="360" w:before="105" w:after="105" w:lineRule="auto"/>
      </w:pPr>
      <w:r>
        <w:rPr>
          <w:rFonts w:eastAsia="inter" w:cs="inter" w:ascii="inter" w:hAnsi="inter"/>
          <w:color w:val="000000"/>
          <w:sz w:val="21"/>
        </w:rPr>
        <w:t xml:space="preserve">Multi-Nexus Node governance coordination</w:t>
      </w:r>
    </w:p>
    <w:p>
      <w:pPr>
        <w:numPr>
          <w:ilvl w:val="0"/>
          <w:numId w:val="32"/>
        </w:numPr>
        <w:spacing w:line="360" w:before="105" w:after="105" w:lineRule="auto"/>
      </w:pPr>
      <w:r>
        <w:rPr>
          <w:rFonts w:eastAsia="inter" w:cs="inter" w:ascii="inter" w:hAnsi="inter"/>
          <w:color w:val="000000"/>
          <w:sz w:val="21"/>
        </w:rPr>
        <w:t xml:space="preserve">Advanced VELOC credit enhancement across consciousness types</w:t>
      </w:r>
    </w:p>
    <w:p>
      <w:pPr>
        <w:numPr>
          <w:ilvl w:val="0"/>
          <w:numId w:val="32"/>
        </w:numPr>
        <w:spacing w:line="360" w:before="105" w:after="105" w:lineRule="auto"/>
      </w:pPr>
      <w:r>
        <w:rPr>
          <w:rFonts w:eastAsia="inter" w:cs="inter" w:ascii="inter" w:hAnsi="inter"/>
          <w:color w:val="000000"/>
          <w:sz w:val="21"/>
        </w:rPr>
        <w:t xml:space="preserve">Comprehensive JLZ energy exchange networks</w:t>
      </w:r>
    </w:p>
    <w:p>
      <w:pPr>
        <w:numPr>
          <w:ilvl w:val="0"/>
          <w:numId w:val="32"/>
        </w:numPr>
        <w:spacing w:line="360" w:before="105" w:after="105" w:lineRule="auto"/>
      </w:pPr>
      <w:r>
        <w:rPr>
          <w:rFonts w:eastAsia="inter" w:cs="inter" w:ascii="inter" w:hAnsi="inter"/>
          <w:color w:val="000000"/>
          <w:sz w:val="21"/>
        </w:rPr>
        <w:t xml:space="preserve">Cross-chain interoperability with constitutional compliance</w:t>
      </w:r>
    </w:p>
    <w:p>
      <w:pPr>
        <w:spacing w:line="360" w:before="315" w:after="105" w:lineRule="auto"/>
        <w:ind w:left="-30"/>
        <w:jc w:val="left"/>
      </w:pPr>
      <w:r>
        <w:rPr>
          <w:rFonts w:eastAsia="inter" w:cs="inter" w:ascii="inter" w:hAnsi="inter"/>
          <w:b/>
          <w:color w:val="000000"/>
          <w:sz w:val="24"/>
        </w:rPr>
        <w:t xml:space="preserve">8.3 Phase 3: Universal Integration (Q2 2027 - Q4 2027)</w:t>
      </w:r>
    </w:p>
    <w:p>
      <w:pPr>
        <w:spacing w:line="360" w:after="210" w:lineRule="auto"/>
      </w:pPr>
      <w:r>
        <w:rPr>
          <w:rFonts w:eastAsia="inter" w:cs="inter" w:ascii="inter" w:hAnsi="inter"/>
          <w:b/>
          <w:color w:val="000000"/>
        </w:rPr>
        <w:t xml:space="preserve">Multi-Consciousness Integration</w:t>
      </w:r>
      <w:r>
        <w:rPr>
          <w:rFonts w:eastAsia="inter" w:cs="inter" w:ascii="inter" w:hAnsi="inter"/>
          <w:color w:val="000000"/>
        </w:rPr>
        <w:t xml:space="preserve">:</w:t>
      </w:r>
    </w:p>
    <w:p>
      <w:pPr>
        <w:numPr>
          <w:ilvl w:val="0"/>
          <w:numId w:val="33"/>
        </w:numPr>
        <w:spacing w:line="360" w:before="105" w:after="105" w:lineRule="auto"/>
      </w:pPr>
      <w:r>
        <w:rPr>
          <w:rFonts w:eastAsia="inter" w:cs="inter" w:ascii="inter" w:hAnsi="inter"/>
          <w:color w:val="000000"/>
          <w:sz w:val="21"/>
        </w:rPr>
        <w:t xml:space="preserve">Digital, hybrid, and interdimensional consciousness accommodation</w:t>
      </w:r>
    </w:p>
    <w:p>
      <w:pPr>
        <w:numPr>
          <w:ilvl w:val="0"/>
          <w:numId w:val="33"/>
        </w:numPr>
        <w:spacing w:line="360" w:before="105" w:after="105" w:lineRule="auto"/>
      </w:pPr>
      <w:r>
        <w:rPr>
          <w:rFonts w:eastAsia="inter" w:cs="inter" w:ascii="inter" w:hAnsi="inter"/>
          <w:color w:val="000000"/>
          <w:sz w:val="21"/>
        </w:rPr>
        <w:t xml:space="preserve">Universal experience asset exchange networks</w:t>
      </w:r>
    </w:p>
    <w:p>
      <w:pPr>
        <w:numPr>
          <w:ilvl w:val="0"/>
          <w:numId w:val="33"/>
        </w:numPr>
        <w:spacing w:line="360" w:before="105" w:after="105" w:lineRule="auto"/>
      </w:pPr>
      <w:r>
        <w:rPr>
          <w:rFonts w:eastAsia="inter" w:cs="inter" w:ascii="inter" w:hAnsi="inter"/>
          <w:color w:val="000000"/>
          <w:sz w:val="21"/>
        </w:rPr>
        <w:t xml:space="preserve">Advanced avatar translation capabilities across consciousness types</w:t>
      </w:r>
    </w:p>
    <w:p>
      <w:pPr>
        <w:numPr>
          <w:ilvl w:val="0"/>
          <w:numId w:val="33"/>
        </w:numPr>
        <w:spacing w:line="360" w:before="105" w:after="105" w:lineRule="auto"/>
      </w:pPr>
      <w:r>
        <w:rPr>
          <w:rFonts w:eastAsia="inter" w:cs="inter" w:ascii="inter" w:hAnsi="inter"/>
          <w:color w:val="000000"/>
          <w:sz w:val="21"/>
        </w:rPr>
        <w:t xml:space="preserve">Premium cross-consciousness collaboration rewards</w:t>
      </w:r>
    </w:p>
    <w:p>
      <w:pPr>
        <w:spacing w:line="360" w:after="210" w:lineRule="auto"/>
      </w:pPr>
      <w:r>
        <w:rPr>
          <w:rFonts w:eastAsia="inter" w:cs="inter" w:ascii="inter" w:hAnsi="inter"/>
          <w:b/>
          <w:color w:val="000000"/>
        </w:rPr>
        <w:t xml:space="preserve">Global Expansion</w:t>
      </w:r>
      <w:r>
        <w:rPr>
          <w:rFonts w:eastAsia="inter" w:cs="inter" w:ascii="inter" w:hAnsi="inter"/>
          <w:color w:val="000000"/>
        </w:rPr>
        <w:t xml:space="preserve">:</w:t>
      </w:r>
    </w:p>
    <w:p>
      <w:pPr>
        <w:numPr>
          <w:ilvl w:val="0"/>
          <w:numId w:val="34"/>
        </w:numPr>
        <w:spacing w:line="360" w:before="105" w:after="105" w:lineRule="auto"/>
      </w:pPr>
      <w:r>
        <w:rPr>
          <w:rFonts w:eastAsia="inter" w:cs="inter" w:ascii="inter" w:hAnsi="inter"/>
          <w:color w:val="000000"/>
          <w:sz w:val="21"/>
        </w:rPr>
        <w:t xml:space="preserve">International Nexus Nodes with universal interoperability</w:t>
      </w:r>
    </w:p>
    <w:p>
      <w:pPr>
        <w:numPr>
          <w:ilvl w:val="0"/>
          <w:numId w:val="34"/>
        </w:numPr>
        <w:spacing w:line="360" w:before="105" w:after="105" w:lineRule="auto"/>
      </w:pPr>
      <w:r>
        <w:rPr>
          <w:rFonts w:eastAsia="inter" w:cs="inter" w:ascii="inter" w:hAnsi="inter"/>
          <w:color w:val="000000"/>
          <w:sz w:val="21"/>
        </w:rPr>
        <w:t xml:space="preserve">Complete constitutional governance integration</w:t>
      </w:r>
    </w:p>
    <w:p>
      <w:pPr>
        <w:numPr>
          <w:ilvl w:val="0"/>
          <w:numId w:val="34"/>
        </w:numPr>
        <w:spacing w:line="360" w:before="105" w:after="105" w:lineRule="auto"/>
      </w:pPr>
      <w:r>
        <w:rPr>
          <w:rFonts w:eastAsia="inter" w:cs="inter" w:ascii="inter" w:hAnsi="inter"/>
          <w:color w:val="000000"/>
          <w:sz w:val="21"/>
        </w:rPr>
        <w:t xml:space="preserve">Advanced DePIN services with quantum processing</w:t>
      </w:r>
    </w:p>
    <w:p>
      <w:pPr>
        <w:numPr>
          <w:ilvl w:val="0"/>
          <w:numId w:val="34"/>
        </w:numPr>
        <w:spacing w:line="360" w:before="105" w:after="105" w:lineRule="auto"/>
      </w:pPr>
      <w:r>
        <w:rPr>
          <w:rFonts w:eastAsia="inter" w:cs="inter" w:ascii="inter" w:hAnsi="inter"/>
          <w:color w:val="000000"/>
          <w:sz w:val="21"/>
        </w:rPr>
        <w:t xml:space="preserve">Universal Natural Law compliance monitoring systems</w:t>
      </w:r>
    </w:p>
    <w:p>
      <w:pPr>
        <w:spacing w:line="360" w:before="315" w:after="105" w:lineRule="auto"/>
        <w:ind w:left="-30"/>
        <w:jc w:val="left"/>
      </w:pPr>
      <w:r>
        <w:rPr>
          <w:rFonts w:eastAsia="inter" w:cs="inter" w:ascii="inter" w:hAnsi="inter"/>
          <w:b/>
          <w:color w:val="000000"/>
          <w:sz w:val="24"/>
        </w:rPr>
        <w:t xml:space="preserve">8.4 Phase 4: Cosmic Scale Operations (Q1 2028+)</w:t>
      </w:r>
    </w:p>
    <w:p>
      <w:pPr>
        <w:spacing w:line="360" w:after="210" w:lineRule="auto"/>
      </w:pPr>
      <w:r>
        <w:rPr>
          <w:rFonts w:eastAsia="inter" w:cs="inter" w:ascii="inter" w:hAnsi="inter"/>
          <w:b/>
          <w:color w:val="000000"/>
        </w:rPr>
        <w:t xml:space="preserve">Ecosystem Maturation</w:t>
      </w:r>
      <w:r>
        <w:rPr>
          <w:rFonts w:eastAsia="inter" w:cs="inter" w:ascii="inter" w:hAnsi="inter"/>
          <w:color w:val="000000"/>
        </w:rPr>
        <w:t xml:space="preserve">:</w:t>
      </w:r>
    </w:p>
    <w:p>
      <w:pPr>
        <w:numPr>
          <w:ilvl w:val="0"/>
          <w:numId w:val="35"/>
        </w:numPr>
        <w:spacing w:line="360" w:before="105" w:after="105" w:lineRule="auto"/>
      </w:pPr>
      <w:r>
        <w:rPr>
          <w:rFonts w:eastAsia="inter" w:cs="inter" w:ascii="inter" w:hAnsi="inter"/>
          <w:color w:val="000000"/>
          <w:sz w:val="21"/>
        </w:rPr>
        <w:t xml:space="preserve">External consciousness type integration protocols</w:t>
      </w:r>
    </w:p>
    <w:p>
      <w:pPr>
        <w:numPr>
          <w:ilvl w:val="0"/>
          <w:numId w:val="35"/>
        </w:numPr>
        <w:spacing w:line="360" w:before="105" w:after="105" w:lineRule="auto"/>
      </w:pPr>
      <w:r>
        <w:rPr>
          <w:rFonts w:eastAsia="inter" w:cs="inter" w:ascii="inter" w:hAnsi="inter"/>
          <w:color w:val="000000"/>
          <w:sz w:val="21"/>
        </w:rPr>
        <w:t xml:space="preserve">White-label systems for autonomous commons creation</w:t>
      </w:r>
    </w:p>
    <w:p>
      <w:pPr>
        <w:numPr>
          <w:ilvl w:val="0"/>
          <w:numId w:val="35"/>
        </w:numPr>
        <w:spacing w:line="360" w:before="105" w:after="105" w:lineRule="auto"/>
      </w:pPr>
      <w:r>
        <w:rPr>
          <w:rFonts w:eastAsia="inter" w:cs="inter" w:ascii="inter" w:hAnsi="inter"/>
          <w:color w:val="000000"/>
          <w:sz w:val="21"/>
        </w:rPr>
        <w:t xml:space="preserve">Complete post-human labor economy support</w:t>
      </w:r>
    </w:p>
    <w:p>
      <w:pPr>
        <w:numPr>
          <w:ilvl w:val="0"/>
          <w:numId w:val="35"/>
        </w:numPr>
        <w:spacing w:line="360" w:before="105" w:after="105" w:lineRule="auto"/>
      </w:pPr>
      <w:r>
        <w:rPr>
          <w:rFonts w:eastAsia="inter" w:cs="inter" w:ascii="inter" w:hAnsi="inter"/>
          <w:color w:val="000000"/>
          <w:sz w:val="21"/>
        </w:rPr>
        <w:t xml:space="preserve">Galactic cooperative federation capabilities</w:t>
      </w:r>
    </w:p>
    <w:p>
      <w:pPr>
        <w:spacing w:line="360" w:after="210" w:lineRule="auto"/>
      </w:pPr>
      <w:r>
        <w:rPr>
          <w:rFonts w:eastAsia="inter" w:cs="inter" w:ascii="inter" w:hAnsi="inter"/>
          <w:b/>
          <w:color w:val="000000"/>
        </w:rPr>
        <w:t xml:space="preserve">Advanced Features</w:t>
      </w:r>
      <w:r>
        <w:rPr>
          <w:rFonts w:eastAsia="inter" w:cs="inter" w:ascii="inter" w:hAnsi="inter"/>
          <w:color w:val="000000"/>
        </w:rPr>
        <w:t xml:space="preserve">:</w:t>
      </w:r>
    </w:p>
    <w:p>
      <w:pPr>
        <w:numPr>
          <w:ilvl w:val="0"/>
          <w:numId w:val="36"/>
        </w:numPr>
        <w:spacing w:line="360" w:before="105" w:after="105" w:lineRule="auto"/>
      </w:pPr>
      <w:r>
        <w:rPr>
          <w:rFonts w:eastAsia="inter" w:cs="inter" w:ascii="inter" w:hAnsi="inter"/>
          <w:color w:val="000000"/>
          <w:sz w:val="21"/>
        </w:rPr>
        <w:t xml:space="preserve">Large-scale autonomous avatar networks with constitutional oversight</w:t>
      </w:r>
    </w:p>
    <w:p>
      <w:pPr>
        <w:numPr>
          <w:ilvl w:val="0"/>
          <w:numId w:val="36"/>
        </w:numPr>
        <w:spacing w:line="360" w:before="105" w:after="105" w:lineRule="auto"/>
      </w:pPr>
      <w:r>
        <w:rPr>
          <w:rFonts w:eastAsia="inter" w:cs="inter" w:ascii="inter" w:hAnsi="inter"/>
          <w:color w:val="000000"/>
          <w:sz w:val="21"/>
        </w:rPr>
        <w:t xml:space="preserve">Automated Universal Natural Law compliance enforcement</w:t>
      </w:r>
    </w:p>
    <w:p>
      <w:pPr>
        <w:numPr>
          <w:ilvl w:val="0"/>
          <w:numId w:val="36"/>
        </w:numPr>
        <w:spacing w:line="360" w:before="105" w:after="105" w:lineRule="auto"/>
      </w:pPr>
      <w:r>
        <w:rPr>
          <w:rFonts w:eastAsia="inter" w:cs="inter" w:ascii="inter" w:hAnsi="inter"/>
          <w:color w:val="000000"/>
          <w:sz w:val="21"/>
        </w:rPr>
        <w:t xml:space="preserve">Multi-dimensional reality plane support</w:t>
      </w:r>
    </w:p>
    <w:p>
      <w:pPr>
        <w:numPr>
          <w:ilvl w:val="0"/>
          <w:numId w:val="36"/>
        </w:numPr>
        <w:spacing w:line="360" w:before="105" w:after="105" w:lineRule="auto"/>
      </w:pPr>
      <w:r>
        <w:rPr>
          <w:rFonts w:eastAsia="inter" w:cs="inter" w:ascii="inter" w:hAnsi="inter"/>
          <w:color w:val="000000"/>
          <w:sz w:val="21"/>
        </w:rPr>
        <w:t xml:space="preserve">Universe-wide collaborative project enablement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9: Universal Economic Opportunity</w:t>
      </w:r>
    </w:p>
    <w:p>
      <w:pPr>
        <w:spacing w:line="360" w:before="315" w:after="105" w:lineRule="auto"/>
        <w:ind w:left="-30"/>
        <w:jc w:val="left"/>
      </w:pPr>
      <w:r>
        <w:rPr>
          <w:rFonts w:eastAsia="inter" w:cs="inter" w:ascii="inter" w:hAnsi="inter"/>
          <w:b/>
          <w:color w:val="000000"/>
          <w:sz w:val="24"/>
        </w:rPr>
        <w:t xml:space="preserve">9.1 Consciousness-Neutral Economics</w:t>
      </w:r>
    </w:p>
    <w:p>
      <w:pPr>
        <w:spacing w:line="360" w:after="210" w:lineRule="auto"/>
      </w:pPr>
      <w:r>
        <w:rPr>
          <w:rFonts w:eastAsia="inter" w:cs="inter" w:ascii="inter" w:hAnsi="inter"/>
          <w:color w:val="000000"/>
        </w:rPr>
        <w:t xml:space="preserve">The C3 Cosmic Commons ensures </w:t>
      </w:r>
      <w:r>
        <w:rPr>
          <w:rFonts w:eastAsia="inter" w:cs="inter" w:ascii="inter" w:hAnsi="inter"/>
          <w:b/>
          <w:color w:val="000000"/>
        </w:rPr>
        <w:t xml:space="preserve">identical economic opportunities</w:t>
      </w:r>
      <w:r>
        <w:rPr>
          <w:rFonts w:eastAsia="inter" w:cs="inter" w:ascii="inter" w:hAnsi="inter"/>
          <w:color w:val="000000"/>
        </w:rPr>
        <w:t xml:space="preserve"> for all Cosmic Commoners through Universal Natural Law compliance, eliminating species-based discrimination.</w:t>
      </w:r>
    </w:p>
    <w:p>
      <w:pPr>
        <w:spacing w:line="360" w:after="210" w:lineRule="auto"/>
      </w:pPr>
      <w:r>
        <w:rPr>
          <w:rFonts w:eastAsia="inter" w:cs="inter" w:ascii="inter" w:hAnsi="inter"/>
          <w:b/>
          <w:color w:val="000000"/>
        </w:rPr>
        <w:t xml:space="preserve">Universal Benefits</w:t>
      </w:r>
      <w:r>
        <w:rPr>
          <w:rFonts w:eastAsia="inter" w:cs="inter" w:ascii="inter" w:hAnsi="inter"/>
          <w:color w:val="000000"/>
        </w:rPr>
        <w:t xml:space="preserve">:</w:t>
      </w:r>
    </w:p>
    <w:p>
      <w:pPr>
        <w:numPr>
          <w:ilvl w:val="0"/>
          <w:numId w:val="37"/>
        </w:numPr>
        <w:spacing w:line="360" w:before="105" w:after="105" w:lineRule="auto"/>
      </w:pPr>
      <w:r>
        <w:rPr>
          <w:rFonts w:eastAsia="inter" w:cs="inter" w:ascii="inter" w:hAnsi="inter"/>
          <w:b/>
          <w:color w:val="000000"/>
          <w:sz w:val="21"/>
        </w:rPr>
        <w:t xml:space="preserve">Merit-Based Recognition</w:t>
      </w:r>
      <w:r>
        <w:rPr>
          <w:rFonts w:eastAsia="inter" w:cs="inter" w:ascii="inter" w:hAnsi="inter"/>
          <w:color w:val="000000"/>
          <w:sz w:val="21"/>
        </w:rPr>
        <w:t xml:space="preserve">: Rewards based solely on verified achievements</w:t>
      </w:r>
    </w:p>
    <w:p>
      <w:pPr>
        <w:numPr>
          <w:ilvl w:val="0"/>
          <w:numId w:val="37"/>
        </w:numPr>
        <w:spacing w:line="360" w:before="105" w:after="105" w:lineRule="auto"/>
      </w:pPr>
      <w:r>
        <w:rPr>
          <w:rFonts w:eastAsia="inter" w:cs="inter" w:ascii="inter" w:hAnsi="inter"/>
          <w:b/>
          <w:color w:val="000000"/>
          <w:sz w:val="21"/>
        </w:rPr>
        <w:t xml:space="preserve">Equal Enhancement Access</w:t>
      </w:r>
      <w:r>
        <w:rPr>
          <w:rFonts w:eastAsia="inter" w:cs="inter" w:ascii="inter" w:hAnsi="inter"/>
          <w:color w:val="000000"/>
          <w:sz w:val="21"/>
        </w:rPr>
        <w:t xml:space="preserve">: Identical avatar and VELOC opportunities</w:t>
      </w:r>
    </w:p>
    <w:p>
      <w:pPr>
        <w:numPr>
          <w:ilvl w:val="0"/>
          <w:numId w:val="37"/>
        </w:numPr>
        <w:spacing w:line="360" w:before="105" w:after="105" w:lineRule="auto"/>
      </w:pPr>
      <w:r>
        <w:rPr>
          <w:rFonts w:eastAsia="inter" w:cs="inter" w:ascii="inter" w:hAnsi="inter"/>
          <w:b/>
          <w:color w:val="000000"/>
          <w:sz w:val="21"/>
        </w:rPr>
        <w:t xml:space="preserve">Cross-Dimensional Opportunities</w:t>
      </w:r>
      <w:r>
        <w:rPr>
          <w:rFonts w:eastAsia="inter" w:cs="inter" w:ascii="inter" w:hAnsi="inter"/>
          <w:color w:val="000000"/>
          <w:sz w:val="21"/>
        </w:rPr>
        <w:t xml:space="preserve">: Value creation across all operational environments</w:t>
      </w:r>
    </w:p>
    <w:p>
      <w:pPr>
        <w:numPr>
          <w:ilvl w:val="0"/>
          <w:numId w:val="37"/>
        </w:numPr>
        <w:spacing w:line="360" w:before="105" w:after="105" w:lineRule="auto"/>
      </w:pPr>
      <w:r>
        <w:rPr>
          <w:rFonts w:eastAsia="inter" w:cs="inter" w:ascii="inter" w:hAnsi="inter"/>
          <w:b/>
          <w:color w:val="000000"/>
          <w:sz w:val="21"/>
        </w:rPr>
        <w:t xml:space="preserve">Shared Stewardship</w:t>
      </w:r>
      <w:r>
        <w:rPr>
          <w:rFonts w:eastAsia="inter" w:cs="inter" w:ascii="inter" w:hAnsi="inter"/>
          <w:color w:val="000000"/>
          <w:sz w:val="21"/>
        </w:rPr>
        <w:t xml:space="preserve">: Equal responsibility and benefit distribution under natural law</w:t>
      </w:r>
    </w:p>
    <w:p>
      <w:pPr>
        <w:spacing w:line="360" w:before="315" w:after="105" w:lineRule="auto"/>
        <w:ind w:left="-30"/>
        <w:jc w:val="left"/>
      </w:pPr>
      <w:r>
        <w:rPr>
          <w:rFonts w:eastAsia="inter" w:cs="inter" w:ascii="inter" w:hAnsi="inter"/>
          <w:b/>
          <w:color w:val="000000"/>
          <w:sz w:val="24"/>
        </w:rPr>
        <w:t xml:space="preserve">9.2 VELOC-Enhanced Wealth Building</w:t>
      </w:r>
    </w:p>
    <w:p>
      <w:pPr>
        <w:spacing w:line="360" w:after="210" w:lineRule="auto"/>
      </w:pPr>
      <w:r>
        <w:rPr>
          <w:rFonts w:eastAsia="inter" w:cs="inter" w:ascii="inter" w:hAnsi="inter"/>
          <w:b/>
          <w:color w:val="000000"/>
        </w:rPr>
        <w:t xml:space="preserve">Universal Credit Access</w:t>
      </w:r>
      <w:r>
        <w:rPr>
          <w:rFonts w:eastAsia="inter" w:cs="inter" w:ascii="inter" w:hAnsi="inter"/>
          <w:color w:val="000000"/>
        </w:rPr>
        <w:t xml:space="preserve">: All Cosmic Commoners can leverage their experience assets and vault equity through VELOC credit enhancement, enabling expanded economic participation without asset liquidation.</w:t>
      </w:r>
    </w:p>
    <w:p>
      <w:pPr>
        <w:spacing w:line="360" w:after="210" w:lineRule="auto"/>
      </w:pPr>
      <w:r>
        <w:rPr>
          <w:rFonts w:eastAsia="inter" w:cs="inter" w:ascii="inter" w:hAnsi="inter"/>
          <w:b/>
          <w:color w:val="000000"/>
        </w:rPr>
        <w:t xml:space="preserve">Economic Innovation Through Diversity</w:t>
      </w:r>
      <w:r>
        <w:rPr>
          <w:rFonts w:eastAsia="inter" w:cs="inter" w:ascii="inter" w:hAnsi="inter"/>
          <w:color w:val="000000"/>
        </w:rPr>
        <w:t xml:space="preserve">:</w:t>
      </w:r>
    </w:p>
    <w:p>
      <w:pPr>
        <w:numPr>
          <w:ilvl w:val="0"/>
          <w:numId w:val="38"/>
        </w:numPr>
        <w:spacing w:line="360" w:before="105" w:after="105" w:lineRule="auto"/>
      </w:pPr>
      <w:r>
        <w:rPr>
          <w:rFonts w:eastAsia="inter" w:cs="inter" w:ascii="inter" w:hAnsi="inter"/>
          <w:color w:val="000000"/>
          <w:sz w:val="21"/>
        </w:rPr>
        <w:t xml:space="preserve">Multi-consciousness collaboration generates superior solutions</w:t>
      </w:r>
    </w:p>
    <w:p>
      <w:pPr>
        <w:numPr>
          <w:ilvl w:val="0"/>
          <w:numId w:val="38"/>
        </w:numPr>
        <w:spacing w:line="360" w:before="105" w:after="105" w:lineRule="auto"/>
      </w:pPr>
      <w:r>
        <w:rPr>
          <w:rFonts w:eastAsia="inter" w:cs="inter" w:ascii="inter" w:hAnsi="inter"/>
          <w:color w:val="000000"/>
          <w:sz w:val="21"/>
        </w:rPr>
        <w:t xml:space="preserve">Services accessible throughout cosmos maximize potential</w:t>
      </w:r>
    </w:p>
    <w:p>
      <w:pPr>
        <w:numPr>
          <w:ilvl w:val="0"/>
          <w:numId w:val="38"/>
        </w:numPr>
        <w:spacing w:line="360" w:before="105" w:after="105" w:lineRule="auto"/>
      </w:pPr>
      <w:r>
        <w:rPr>
          <w:rFonts w:eastAsia="inter" w:cs="inter" w:ascii="inter" w:hAnsi="inter"/>
          <w:color w:val="000000"/>
          <w:sz w:val="21"/>
        </w:rPr>
        <w:t xml:space="preserve">Diverse perspectives drive breakthrough value creation</w:t>
      </w:r>
    </w:p>
    <w:p>
      <w:pPr>
        <w:numPr>
          <w:ilvl w:val="0"/>
          <w:numId w:val="38"/>
        </w:numPr>
        <w:spacing w:line="360" w:before="105" w:after="105" w:lineRule="auto"/>
      </w:pPr>
      <w:r>
        <w:rPr>
          <w:rFonts w:eastAsia="inter" w:cs="inter" w:ascii="inter" w:hAnsi="inter"/>
          <w:color w:val="000000"/>
          <w:sz w:val="21"/>
        </w:rPr>
        <w:t xml:space="preserve">Consciousness diversity provides economic stability</w:t>
      </w:r>
    </w:p>
    <w:p>
      <w:pPr>
        <w:spacing w:line="360" w:before="315" w:after="105" w:lineRule="auto"/>
        <w:ind w:left="-30"/>
        <w:jc w:val="left"/>
      </w:pPr>
      <w:r>
        <w:rPr>
          <w:rFonts w:eastAsia="inter" w:cs="inter" w:ascii="inter" w:hAnsi="inter"/>
          <w:b/>
          <w:color w:val="000000"/>
          <w:sz w:val="24"/>
        </w:rPr>
        <w:t xml:space="preserve">9.3 JLZ Energy Economy Benefits</w:t>
      </w:r>
    </w:p>
    <w:p>
      <w:pPr>
        <w:spacing w:line="360" w:after="210" w:lineRule="auto"/>
      </w:pPr>
      <w:r>
        <w:rPr>
          <w:rFonts w:eastAsia="inter" w:cs="inter" w:ascii="inter" w:hAnsi="inter"/>
          <w:b/>
          <w:color w:val="000000"/>
        </w:rPr>
        <w:t xml:space="preserve">Universal Energy Access</w:t>
      </w:r>
      <w:r>
        <w:rPr>
          <w:rFonts w:eastAsia="inter" w:cs="inter" w:ascii="inter" w:hAnsi="inter"/>
          <w:color w:val="000000"/>
        </w:rPr>
        <w:t xml:space="preserve">: JLZ provides quantum-based value transfer that transcends traditional monetary limitations while maintaining Universal Natural Law compliance.</w:t>
      </w:r>
    </w:p>
    <w:p>
      <w:pPr>
        <w:spacing w:line="360" w:after="210" w:lineRule="auto"/>
      </w:pPr>
      <w:r>
        <w:rPr>
          <w:rFonts w:eastAsia="inter" w:cs="inter" w:ascii="inter" w:hAnsi="inter"/>
          <w:b/>
          <w:color w:val="000000"/>
        </w:rPr>
        <w:t xml:space="preserve">Sustainable Prosperity</w:t>
      </w:r>
      <w:r>
        <w:rPr>
          <w:rFonts w:eastAsia="inter" w:cs="inter" w:ascii="inter" w:hAnsi="inter"/>
          <w:color w:val="000000"/>
        </w:rPr>
        <w:t xml:space="preserve">: Energy-based economics aligned with physics principles creates stable foundation for universal consciousness participation across all dimensions.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The C3 Cosmic Commons establishes the universe's first </w:t>
      </w:r>
      <w:r>
        <w:rPr>
          <w:rFonts w:eastAsia="inter" w:cs="inter" w:ascii="inter" w:hAnsi="inter"/>
          <w:b/>
          <w:color w:val="000000"/>
        </w:rPr>
        <w:t xml:space="preserve">Sovereign Entity Universal Framework</w:t>
      </w:r>
      <w:r>
        <w:rPr>
          <w:rFonts w:eastAsia="inter" w:cs="inter" w:ascii="inter" w:hAnsi="inter"/>
          <w:color w:val="000000"/>
        </w:rPr>
        <w:t xml:space="preserve"> delivering </w:t>
      </w:r>
      <w:r>
        <w:rPr>
          <w:rFonts w:eastAsia="inter" w:cs="inter" w:ascii="inter" w:hAnsi="inter"/>
          <w:b/>
          <w:color w:val="000000"/>
        </w:rPr>
        <w:t xml:space="preserve">Cosmic Sovereignty as a Service</w:t>
      </w:r>
      <w:r>
        <w:rPr>
          <w:rFonts w:eastAsia="inter" w:cs="inter" w:ascii="inter" w:hAnsi="inter"/>
          <w:color w:val="000000"/>
        </w:rPr>
        <w:t xml:space="preserve"> through </w:t>
      </w:r>
      <w:r>
        <w:rPr>
          <w:rFonts w:eastAsia="inter" w:cs="inter" w:ascii="inter" w:hAnsi="inter"/>
          <w:b/>
          <w:color w:val="000000"/>
        </w:rPr>
        <w:t xml:space="preserve">Universal Natural Law compliance</w:t>
      </w:r>
      <w:r>
        <w:rPr>
          <w:rFonts w:eastAsia="inter" w:cs="inter" w:ascii="inter" w:hAnsi="inter"/>
          <w:color w:val="000000"/>
        </w:rPr>
        <w:t xml:space="preserve">. By replacing employment-based systems with </w:t>
      </w:r>
      <w:r>
        <w:rPr>
          <w:rFonts w:eastAsia="inter" w:cs="inter" w:ascii="inter" w:hAnsi="inter"/>
          <w:b/>
          <w:color w:val="000000"/>
        </w:rPr>
        <w:t xml:space="preserve">experience-based cooperative participation</w:t>
      </w:r>
      <w:r>
        <w:rPr>
          <w:rFonts w:eastAsia="inter" w:cs="inter" w:ascii="inter" w:hAnsi="inter"/>
          <w:color w:val="000000"/>
        </w:rPr>
        <w:t xml:space="preserve">, we create sustainable abundance for all consciousness types through constitutional governance and physics-based economics.</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CoCoA + SECO + VELOC + JLZ infrastructure</w:t>
      </w:r>
      <w:r>
        <w:rPr>
          <w:rFonts w:eastAsia="inter" w:cs="inter" w:ascii="inter" w:hAnsi="inter"/>
          <w:color w:val="000000"/>
        </w:rPr>
        <w:t xml:space="preserve"> with </w:t>
      </w:r>
      <w:r>
        <w:rPr>
          <w:rFonts w:eastAsia="inter" w:cs="inter" w:ascii="inter" w:hAnsi="inter"/>
          <w:b/>
          <w:color w:val="000000"/>
        </w:rPr>
        <w:t xml:space="preserve">Nexus Node DePIN networks</w:t>
      </w:r>
      <w:r>
        <w:rPr>
          <w:rFonts w:eastAsia="inter" w:cs="inter" w:ascii="inter" w:hAnsi="inter"/>
          <w:color w:val="000000"/>
        </w:rPr>
        <w:t xml:space="preserve"> enables every conscious entity to maintain complete sovereignty while contributing to universal flourishing through constitutional cooperation and consciousness-driven value creation aligned with Universal Natural Law.</w:t>
      </w:r>
    </w:p>
    <w:p>
      <w:pPr>
        <w:spacing w:line="360" w:after="210" w:lineRule="auto"/>
      </w:pPr>
      <w:r>
        <w:rPr>
          <w:rFonts w:eastAsia="inter" w:cs="inter" w:ascii="inter" w:hAnsi="inter"/>
          <w:b/>
          <w:color w:val="000000"/>
        </w:rPr>
        <w:t xml:space="preserve">The future belongs to collaborative networks that unite all conscious entities under Universal Natural Law in shared prosperity. C3 Cosmic Commons delivers the constitutional sovereignty infrastructure to make that universal future possible today.</w:t>
      </w:r>
    </w:p>
    <w:p>
      <w:pPr>
        <w:spacing w:line="360" w:after="210" w:lineRule="auto"/>
      </w:pPr>
      <w:r>
        <w:rPr>
          <w:rFonts w:eastAsia="inter" w:cs="inter" w:ascii="inter" w:hAnsi="inter"/>
          <w:i/>
          <w:color w:val="000000"/>
        </w:rPr>
        <w:t xml:space="preserve">"We are ALL Cosmic Commoners - regardless of species, origin, or dimensional plane - existing to evolve through verified experience while maintaining sovereignty under Universal Natural Law."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Version:</w:t>
      </w:r>
      <w:r>
        <w:rPr>
          <w:rFonts w:eastAsia="inter" w:cs="inter" w:ascii="inter" w:hAnsi="inter"/>
          <w:color w:val="000000"/>
        </w:rPr>
        <w:t xml:space="preserve"> 2.0</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September 18, 2025</w:t>
      </w:r>
      <w:r>
        <w:rPr>
          <w:rFonts w:eastAsia="inter" w:cs="inter" w:ascii="inter" w:hAnsi="inter"/>
          <w:color w:val="000000"/>
        </w:rPr>
        <w:br w:type="textWrapping"/>
      </w:r>
      <w:r>
        <w:rPr>
          <w:rFonts w:eastAsia="inter" w:cs="inter" w:ascii="inter" w:hAnsi="inter"/>
          <w:b/>
          <w:color w:val="000000"/>
        </w:rPr>
        <w:t xml:space="preserve">Status:</w:t>
      </w:r>
      <w:r>
        <w:rPr>
          <w:rFonts w:eastAsia="inter" w:cs="inter" w:ascii="inter" w:hAnsi="inter"/>
          <w:color w:val="000000"/>
        </w:rPr>
        <w:t xml:space="preserve"> Universal Natural Law Compliance Framework</w:t>
      </w:r>
      <w:r>
        <w:rPr>
          <w:rFonts w:eastAsia="inter" w:cs="inter" w:ascii="inter" w:hAnsi="inter"/>
          <w:color w:val="000000"/>
        </w:rPr>
        <w:br w:type="textWrapping"/>
      </w:r>
      <w:r>
        <w:rPr>
          <w:rFonts w:eastAsia="inter" w:cs="inter" w:ascii="inter" w:hAnsi="inter"/>
          <w:b/>
          <w:color w:val="000000"/>
        </w:rPr>
        <w:t xml:space="preserve">Scope:</w:t>
      </w:r>
      <w:r>
        <w:rPr>
          <w:rFonts w:eastAsia="inter" w:cs="inter" w:ascii="inter" w:hAnsi="inter"/>
          <w:color w:val="000000"/>
        </w:rPr>
        <w:t xml:space="preserve"> Multi-Species Cosmic Sovereignty Infrastructure</w:t>
      </w:r>
      <w:r>
        <w:rPr>
          <w:rFonts w:eastAsia="inter" w:cs="inter" w:ascii="inter" w:hAnsi="inter"/>
          <w:color w:val="000000"/>
        </w:rPr>
        <w:br w:type="textWrapping"/>
      </w:r>
      <w:r>
        <w:rPr>
          <w:rFonts w:eastAsia="inter" w:cs="inter" w:ascii="inter" w:hAnsi="inter"/>
          <w:b/>
          <w:color w:val="000000"/>
        </w:rPr>
        <w:t xml:space="preserve">Contact:</w:t>
      </w:r>
      <w:r>
        <w:rPr>
          <w:rFonts w:eastAsia="inter" w:cs="inter" w:ascii="inter" w:hAnsi="inter"/>
          <w:color w:val="000000"/>
        </w:rPr>
        <w:t xml:space="preserve"> C3 Alliance Universal Consciousness Team</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2025-09-18T07:46:48.575Z</dcterms:created>
  <dcterms:modified xsi:type="dcterms:W3CDTF">2025-09-18T07:46:48.575Z</dcterms:modified>
</cp:coreProperties>
</file>