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CHOWDESHWARI DEVI TEMPLE</w:t>
        <w:br/>
        <w:t>Nandavaram, Banaganapalli, Andhra Pradesh, India</w:t>
      </w:r>
    </w:p>
    <w:p>
      <w:r>
        <w:t>Goddess</w:t>
        <w:br/>
        <w:br/>
        <w:br/>
        <w:tab/>
        <w:t>Goddess Chowdeswari Devi is the presiding deity of this temple,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Banaganipalle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040-30102828</w:t>
        <w:br/>
        <w:br/>
        <w:br/>
        <w:t xml:space="preserve">  Nandyal Railway Station          </w:t>
        <w:br/>
        <w:br/>
        <w:t>33 KM</w:t>
        <w:br/>
        <w:t>7702772080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270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Chowdeswari Devi is the presiding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Banaganipalle Bus Station</w:t>
        <w:br/>
        <w:t>12 KM</w:t>
        <w:br/>
        <w:t>040-30102828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Nandyal Railway Station</w:t>
        <w:br/>
        <w:t>33 KM</w:t>
        <w:br/>
        <w:t>7702772080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270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