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Puttakonda, Peddapudi, Andhra Pradesh, India</w:t>
      </w:r>
    </w:p>
    <w:p>
      <w:r>
        <w:t>God</w:t>
        <w:br/>
        <w:br/>
        <w:br/>
        <w:tab/>
        <w:t>Sri Lakshmi Narasimha Perumal is the main deity of this temple, who is an incarnation Lord Vishnu.</w:t>
        <w:br/>
        <w:t>Goddess</w:t>
        <w:br/>
        <w:br/>
        <w:br/>
        <w:tab/>
        <w:t>Goddess Sri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feet of the Lord covered with soil and his feet were not visible.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Ramachandrapuram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9959225454</w:t>
        <w:br/>
        <w:br/>
        <w:br/>
        <w:t xml:space="preserve">  Vakada Railway Station          </w:t>
        <w:br/>
        <w:br/>
        <w:t>8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50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Perumal is the main deity of this temple, who is an incarnation Lord Vishnu.</w:t>
        <w:br/>
        <w:br/>
        <w:t>Goddess</w:t>
        <w:br/>
        <w:br/>
        <w:br/>
        <w:tab/>
        <w:t>Goddess Sri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feet of the Lord covered with soil and his feet were not visible.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Ramachandrapuram Bus Stand</w:t>
        <w:br/>
        <w:t>14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Vakada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50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