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SURYANARAYANA SWAMY TEMPLE</w:t>
        <w:br/>
        <w:t>Pandavula Metta, Peddapuram, Andhra Pradesh, India</w:t>
      </w:r>
    </w:p>
    <w:p>
      <w:r>
        <w:t>God</w:t>
        <w:br/>
        <w:br/>
        <w:br/>
        <w:tab/>
        <w:t>Sri Suryanarayana Swamy is the main deity of this temple, who is an incarnation of Lord Surya. Here deity is facing in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Peddapuram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9959225454</w:t>
        <w:br/>
        <w:br/>
        <w:br/>
        <w:t xml:space="preserve">  Samarlakota Railway Station          </w:t>
        <w:br/>
        <w:br/>
        <w:t>8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41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Suryanarayana Swamy is the main deity of this temple, who is an incarnation of Lord Surya. Here deity is facing in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Peddapuram Bus Stand</w:t>
        <w:br/>
        <w:t>2 KM</w:t>
        <w:br/>
        <w:t>9959225454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Samarlakota Railway Station</w:t>
        <w:br/>
        <w:t>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41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