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VARAHA LAKSHMI NARASIMHA SWAMY TEMPLE</w:t>
        <w:br/>
        <w:t>Singarayakonda, Andhra Pradesh, India</w:t>
      </w:r>
    </w:p>
    <w:p>
      <w:r>
        <w:t>God</w:t>
        <w:br/>
        <w:br/>
        <w:br/>
        <w:tab/>
        <w:t>Sri Varaha Lakshmi Narasimha Swamy is the main deity of this temple, who is an incarnation of Lord Vishnu.</w:t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This temple is also called as Dakshina Simhachalam.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Singarayakonda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3.2 KM</w:t>
        <w:br/>
        <w:t>9959225454</w:t>
        <w:br/>
        <w:br/>
        <w:br/>
        <w:t xml:space="preserve">  Singarayakonda Railway Station          </w:t>
        <w:br/>
        <w:br/>
        <w:t>3.1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202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Varaha Lakshmi Narasimha Swamy is the main deity of this temple, who is an incarnation of Lord Vishnu.</w:t>
        <w:br/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This temple is also called as Dakshina Simhachalam.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Singarayakonda Bus Station</w:t>
        <w:br/>
        <w:t>3.2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Singarayakonda Railway Station</w:t>
        <w:br/>
        <w:t>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202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