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CHANDRESHWAR  BHOOTNATH TEMPLE</w:t>
        <w:br/>
        <w:t>Paroda, Goa, India</w:t>
      </w:r>
    </w:p>
    <w:p>
      <w:r>
        <w:t>God</w:t>
        <w:br/>
        <w:br/>
        <w:br/>
        <w:tab/>
        <w:t>Lord Chandreshwa is the main deity of this temple, who is an incarnation of Lord Shiva. Here deity is in form of Shivalinga is made of a natural outcrop of rock.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Cuncolim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17.7 KM</w:t>
        <w:br/>
        <w:t>0832-2438029</w:t>
        <w:br/>
        <w:br/>
        <w:br/>
        <w:t xml:space="preserve">  Chandar Railway Station          </w:t>
        <w:br/>
        <w:br/>
        <w:t>12.1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40.1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Chandreshwa is the main deity of this temple, who is an incarnation of Lord Shiva. Here deity is in form of Shivalinga is made of a natural outcrop of rock.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Cuncolim Bus Stand</w:t>
        <w:br/>
        <w:t>17.7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Chandar Railway Station</w:t>
        <w:br/>
        <w:t>12.1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40.1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