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AWAH DEVI MANDIR</w:t>
        <w:br/>
        <w:t>Awah Devi, Hamirpur, Himachal Pradesh, India</w:t>
      </w:r>
    </w:p>
    <w:p>
      <w:r>
        <w:t>Goddess</w:t>
        <w:br/>
        <w:br/>
        <w:br/>
        <w:tab/>
        <w:t>The main deity of this temple is Goddess Awah Devi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This sacred temple is perched upon a hill that is considered the highest point of Hamirpur.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Awahdevi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100 MTRS  </w:t>
        <w:br/>
        <w:t>01905235538</w:t>
        <w:tab/>
        <w:br/>
        <w:br/>
        <w:br/>
        <w:t xml:space="preserve">  Joginder Nagar Railway Station          </w:t>
        <w:br/>
        <w:br/>
        <w:t xml:space="preserve">61 KM 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145 KM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Awah Devi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This sacred temple is perched upon a hill that is considered the highest point of Hamirpur.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Awahdevi Bus Stand </w:t>
        <w:br/>
        <w:t xml:space="preserve">100 MTRS  </w:t>
        <w:br/>
        <w:t>01905235538</w:t>
        <w:tab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 xml:space="preserve">61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145 KM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