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MATA VAISHNO DEVI TEMPLE</w:t>
        <w:br/>
        <w:t>Ramgarh Cantonment, Jharkhand, India</w:t>
      </w:r>
    </w:p>
    <w:p>
      <w:r>
        <w:t>Goddess</w:t>
        <w:br/>
        <w:br/>
        <w:br/>
        <w:tab/>
        <w:t>Mata Vaishno Devi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18003456538</w:t>
        <w:br/>
        <w:br/>
        <w:br/>
        <w:t xml:space="preserve">  Barkakana Junction          </w:t>
        <w:br/>
        <w:br/>
        <w:t>6.1 KM</w:t>
        <w:br/>
        <w:t>139</w:t>
        <w:br/>
        <w:br/>
        <w:br/>
        <w:t xml:space="preserve"> </w:t>
        <w:br/>
        <w:t>Birsa Munda Airport</w:t>
        <w:tab/>
        <w:tab/>
        <w:tab/>
        <w:tab/>
        <w:tab/>
        <w:tab/>
        <w:tab/>
        <w:tab/>
        <w:tab/>
        <w:tab/>
        <w:tab/>
        <w:br/>
        <w:t>47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Mata Vaishno Devi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Ramgarh Bus Stand</w:t>
        <w:br/>
        <w:t>1.3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Barkakana Junction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Birsa Munda Airport</w:t>
        <w:br/>
        <w:t>47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