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KALIKA MAHARANI TEMPLE</w:t>
        <w:br/>
        <w:t>Chira Chas, Bokaro Steel City, Jharkhand, India</w:t>
      </w:r>
    </w:p>
    <w:p>
      <w:r>
        <w:t>Goddess</w:t>
        <w:br/>
        <w:t xml:space="preserve">         This temple is dedicated to Goddess Shakti.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Naya More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6.1 KM</w:t>
        <w:br/>
        <w:t>18003456538</w:t>
        <w:br/>
        <w:br/>
        <w:br/>
        <w:t xml:space="preserve">  Jamuniatanr Railway Station          </w:t>
        <w:br/>
        <w:br/>
        <w:t>16 KM</w:t>
        <w:br/>
        <w:t>139</w:t>
        <w:br/>
        <w:br/>
        <w:br/>
        <w:t xml:space="preserve"> </w:t>
        <w:br/>
        <w:t>Bokaro Airport</w:t>
        <w:tab/>
        <w:tab/>
        <w:tab/>
        <w:tab/>
        <w:tab/>
        <w:tab/>
        <w:tab/>
        <w:tab/>
        <w:tab/>
        <w:tab/>
        <w:tab/>
        <w:br/>
        <w:t>4.1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t xml:space="preserve">         This temple is dedicated to Goddess Shakti.            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Naya More Bus Stand</w:t>
        <w:br/>
        <w:t>6.1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Jamuniatanr Railway Station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Bokaro Airport</w:t>
        <w:br/>
        <w:t>4.1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