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BRAHMA JINALAYA TEMPLE</w:t>
        <w:br/>
        <w:t>Lakkundi, Gadag, Karnataka, India</w:t>
      </w:r>
    </w:p>
    <w:p>
      <w:r>
        <w:t>God</w:t>
        <w:br/>
        <w:br/>
        <w:br/>
        <w:tab/>
        <w:t>This temple is dedicated to the greatest of the Jain Thirthankaras, Mahavira.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Kadampur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</w:t>
        <w:br/>
        <w:t>08026252625</w:t>
        <w:br/>
        <w:br/>
        <w:br/>
        <w:t xml:space="preserve">  Kanginhal Railway Station          </w:t>
        <w:br/>
        <w:br/>
        <w:t xml:space="preserve">9 KM 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73 KM</w:t>
        <w:br/>
        <w:t>08026252625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the greatest of the Jain Thirthankaras, Mahavira.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Kadampur Bus Stand</w:t>
        <w:br/>
        <w:t xml:space="preserve">5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Kanginhal Railway Station</w:t>
        <w:br/>
        <w:t xml:space="preserve">9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73 KM</w:t>
        <w:br/>
        <w:t>08026252625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