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CHANDRAMOULESWARA TEMPLE</w:t>
        <w:br/>
        <w:t>Arsikere, Hassan, Karnataka, India</w:t>
      </w:r>
    </w:p>
    <w:p>
      <w:r>
        <w:t>God</w:t>
        <w:br/>
        <w:br/>
        <w:br/>
        <w:tab/>
        <w:t>Ishvara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Arsikere Bus Stand</w:t>
        <w:tab/>
        <w:tab/>
        <w:tab/>
        <w:tab/>
        <w:tab/>
        <w:tab/>
        <w:tab/>
        <w:tab/>
        <w:tab/>
        <w:tab/>
        <w:t xml:space="preserve">    </w:t>
        <w:br/>
        <w:br/>
        <w:t>800 MTRS</w:t>
        <w:br/>
        <w:t>080-49596666</w:t>
        <w:br/>
        <w:br/>
        <w:br/>
        <w:t xml:space="preserve">  Arsikere Junction          </w:t>
        <w:br/>
        <w:br/>
        <w:t>1.4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198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Ishvara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Arsikere Bus Stand</w:t>
        <w:br/>
        <w:t>800 MTRS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Arsikere Junction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198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