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HATTIANGADI SRI SIDDHIVINAYAKA TEMPLE</w:t>
        <w:br/>
        <w:t>Hattiangadi, Kundapura, Karnataka, India</w:t>
      </w:r>
    </w:p>
    <w:p>
      <w:r>
        <w:t>God</w:t>
        <w:br/>
        <w:br/>
        <w:br/>
        <w:tab/>
        <w:t>Temple is dedicate to Sri Siddivinayaka. The idol itself is carved of a Saligrama stone and is 2 1/2 ft. high and Vinayaka’s hair is left loose at the back. He is also referred to as Bala Ganesh (Baby Ganesh). The trunk is headed on the left side.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Kundapura Bus Stand</w:t>
        <w:tab/>
        <w:tab/>
        <w:tab/>
        <w:tab/>
        <w:tab/>
        <w:tab/>
        <w:tab/>
        <w:tab/>
        <w:tab/>
        <w:tab/>
        <w:t xml:space="preserve">    </w:t>
        <w:br/>
        <w:br/>
        <w:t>9.2 KM</w:t>
        <w:br/>
        <w:t>7760990034</w:t>
        <w:br/>
        <w:br/>
        <w:br/>
        <w:t xml:space="preserve">  Kundapura Railway Station          </w:t>
        <w:br/>
        <w:br/>
        <w:t>15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102 KM</w:t>
        <w:br/>
        <w:t>0824-2220400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 to Sri Siddivinayaka. The idol itself is carved of a Saligrama stone and is 2 1/2 ft. high and Vinayaka’s hair is left loose at the back. He is also referred to as Bala Ganesh (Baby Ganesh). The trunk is headed on the left side.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Kundapura Bus Stand</w:t>
        <w:br/>
        <w:t>9.2 KM</w:t>
        <w:br/>
        <w:t>7760990034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Kundapura Railway Station</w:t>
        <w:br/>
        <w:t>15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102 KM</w:t>
        <w:br/>
        <w:t>0824-2220400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