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KALLESHWARA TEMPLE</w:t>
        <w:br/>
        <w:t>Bagali, Davanagere, Karnataka, India</w:t>
      </w:r>
    </w:p>
    <w:p>
      <w:r>
        <w:t>God</w:t>
        <w:br/>
        <w:br/>
        <w:br/>
        <w:tab/>
        <w:t>Kalleshwara Temple is dedicated to Lord Kalleshwara. He is an incarnation of Lord Shiva, is in the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Harpanahalli</w:t>
        <w:tab/>
        <w:tab/>
        <w:tab/>
        <w:tab/>
        <w:tab/>
        <w:tab/>
        <w:tab/>
        <w:tab/>
        <w:tab/>
        <w:tab/>
        <w:t xml:space="preserve">    </w:t>
        <w:br/>
        <w:br/>
        <w:t>9.6 KM</w:t>
        <w:br/>
        <w:t xml:space="preserve">080-26252625 </w:t>
        <w:br/>
        <w:br/>
        <w:br/>
        <w:t xml:space="preserve">  Harappanahalli Railway station           </w:t>
        <w:br/>
        <w:br/>
        <w:t>9.4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148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Kalleshwara Temple is dedicated to Lord Kalleshwara. He is an incarnation of Lord Shiva, is in the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Harpanahalli</w:t>
        <w:br/>
        <w:t>9.6 KM</w:t>
        <w:br/>
        <w:t xml:space="preserve">080-26252625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Harappanahalli Railway station </w:t>
        <w:br/>
        <w:t>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148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