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KAVOOR SHREE MAHALINGESWARA TEMPLE</w:t>
        <w:br/>
        <w:t>Kavoor, Mangalore, Karnataka, India</w:t>
      </w:r>
    </w:p>
    <w:p>
      <w:r>
        <w:t>God</w:t>
        <w:br/>
        <w:br/>
        <w:br/>
        <w:tab/>
        <w:t>The main deity of this temple is Lord Mahalingeshwara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Kunjathbail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</w:t>
        <w:br/>
        <w:t>08026252625</w:t>
        <w:br/>
        <w:br/>
        <w:br/>
        <w:t xml:space="preserve">  Kulashekara Railway Station          </w:t>
        <w:br/>
        <w:br/>
        <w:t xml:space="preserve">10 KM 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 xml:space="preserve">6 KM </w:t>
        <w:br/>
        <w:t>918242220400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Mahalingeshwara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Kunjathbail Bus Stand</w:t>
        <w:br/>
        <w:t xml:space="preserve">4 KM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Kulashekara Railway Station</w:t>
        <w:br/>
        <w:t xml:space="preserve">10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 xml:space="preserve">6 KM </w:t>
        <w:br/>
        <w:t>918242220400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