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KUMBARESHWAR TEMPLE</w:t>
        <w:br/>
        <w:t>Lakkundi, Gadag, Karnataka, India</w:t>
      </w:r>
    </w:p>
    <w:p>
      <w:r>
        <w:t>God</w:t>
        <w:br/>
        <w:br/>
        <w:br/>
        <w:tab/>
        <w:t>The main deity of this temple is Lord Kumbareshwar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Kadampur 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</w:t>
        <w:br/>
        <w:t>08026252625</w:t>
        <w:br/>
        <w:br/>
        <w:br/>
        <w:t xml:space="preserve">  Kanginhal Railway Station          </w:t>
        <w:br/>
        <w:br/>
        <w:t xml:space="preserve">10 KM 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73 KM</w:t>
        <w:br/>
        <w:t xml:space="preserve">9513303296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Kumbareshwar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Kadampur  Bus Stand</w:t>
        <w:br/>
        <w:t xml:space="preserve">5 KM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Kanginhal Railway Station</w:t>
        <w:br/>
        <w:t xml:space="preserve">10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73 KM</w:t>
        <w:br/>
        <w:t>9513303296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