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MALLIKARJUNA TEMPLE</w:t>
        <w:br/>
        <w:t>Sudi, Gadag, Karnataka, India</w:t>
      </w:r>
    </w:p>
    <w:p>
      <w:r>
        <w:t>God</w:t>
        <w:br/>
        <w:br/>
        <w:br/>
        <w:tab/>
        <w:t>The main deity of this temple is Lord Mallikarjuna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Gajendragad 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15 KM </w:t>
        <w:br/>
        <w:t>08026252625</w:t>
        <w:br/>
        <w:br/>
        <w:br/>
        <w:t xml:space="preserve">  Somankatti Railway Station          </w:t>
        <w:br/>
        <w:br/>
        <w:t>29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114 KM</w:t>
        <w:br/>
        <w:t xml:space="preserve">9513303296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Mallikarjuna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Gajendragad  Bus Stand</w:t>
        <w:br/>
        <w:t xml:space="preserve">15 KM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Somankatti Railway Station</w:t>
        <w:br/>
        <w:t>29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114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