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BAGLAMUKHI TEMPLE</w:t>
        <w:br/>
        <w:t>Jabalpur, Madhya Pradesh, India</w:t>
      </w:r>
    </w:p>
    <w:p>
      <w:r>
        <w:t>Goddess</w:t>
        <w:br/>
        <w:br/>
        <w:br/>
        <w:tab/>
        <w:t>This temple is dedicated to Goddess Baglamukhi, who is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Jabalpur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13.1 KM</w:t>
        <w:br/>
        <w:t>0761-2624350</w:t>
        <w:br/>
        <w:br/>
        <w:br/>
        <w:t xml:space="preserve">  Madan Mahal Railway Station          </w:t>
        <w:br/>
        <w:br/>
        <w:t>2.2 KM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15.2 KM</w:t>
        <w:br/>
        <w:t>076126-03451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Goddess Baglamukhi, who is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Jabalpur Bus Stand</w:t>
        <w:br/>
        <w:t>13.1 KM</w:t>
        <w:br/>
        <w:t>0761-2624350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Madan Mahal Railway Station</w:t>
        <w:br/>
        <w:t>2.2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15.2 KM</w:t>
        <w:br/>
        <w:t>076126-03451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