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PAAT BABA SHRI HANUMANJI TEMPLE</w:t>
        <w:br/>
        <w:t>Jabalpur, Madhya Pradesh, India</w:t>
      </w:r>
    </w:p>
    <w:p>
      <w:r>
        <w:t>God</w:t>
        <w:br/>
        <w:br/>
        <w:br/>
        <w:tab/>
        <w:t>The main deity of this temple is Lord Paat Baba Shri Hanumanji who is an incarnation of Lord Anjaneya.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Jabalpur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</w:t>
        <w:br/>
        <w:t xml:space="preserve"> 07512971008</w:t>
        <w:br/>
        <w:br/>
        <w:br/>
        <w:t xml:space="preserve">  Jabalpur Railway Station          </w:t>
        <w:br/>
        <w:br/>
        <w:t xml:space="preserve">3 KM   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13 KM</w:t>
        <w:br/>
        <w:t>07612603451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Paat Baba Shri Hanumanji who is an incarnation of Lord Anjaneya.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Jabalpur Bus Stand </w:t>
        <w:br/>
        <w:t xml:space="preserve">2 KM   </w:t>
        <w:br/>
        <w:t xml:space="preserve"> 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Jabalpur Railway Station</w:t>
        <w:br/>
        <w:t xml:space="preserve">3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13 KM</w:t>
        <w:br/>
        <w:t>07612603451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