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 BAHU TEMPLE</w:t>
        <w:br/>
        <w:t>Gwalior, Madhya Pradesh, India</w:t>
      </w:r>
    </w:p>
    <w:p>
      <w:r>
        <w:t>God</w:t>
        <w:br/>
        <w:br/>
        <w:br/>
        <w:tab/>
        <w:t>Sahastrabahu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Padav Bus Stand</w:t>
        <w:tab/>
        <w:tab/>
        <w:tab/>
        <w:tab/>
        <w:tab/>
        <w:tab/>
        <w:tab/>
        <w:tab/>
        <w:tab/>
        <w:tab/>
        <w:t xml:space="preserve">    </w:t>
        <w:br/>
        <w:br/>
        <w:t>4.3 KM</w:t>
        <w:br/>
        <w:t>02456-260036</w:t>
        <w:br/>
        <w:br/>
        <w:br/>
        <w:t xml:space="preserve">  Gwalior Railway Station          </w:t>
        <w:br/>
        <w:br/>
        <w:t>4.2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10.8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Sahastrabahu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Padav Bus Stand</w:t>
        <w:br/>
        <w:t>4.3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Gwalior Railway Station</w:t>
        <w:br/>
        <w:t>4.2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10.8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