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KOTESHWAR MAHADEV TEMPLE</w:t>
        <w:br/>
        <w:t>Gwalior, Madhya Pradesh, India</w:t>
      </w:r>
    </w:p>
    <w:p>
      <w:r>
        <w:t>God</w:t>
        <w:br/>
        <w:br/>
        <w:br/>
        <w:tab/>
        <w:t>The main deity of this temple is Lord Koteshwar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Gwalior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07512971008</w:t>
        <w:br/>
        <w:br/>
        <w:br/>
        <w:t xml:space="preserve">  Gwalior Railway Station          </w:t>
        <w:br/>
        <w:br/>
        <w:t xml:space="preserve">5 KM        </w:t>
        <w:br/>
        <w:t>139</w:t>
        <w:br/>
        <w:br/>
        <w:br/>
        <w:t xml:space="preserve"> </w:t>
        <w:br/>
        <w:t>Agra Airport</w:t>
        <w:tab/>
        <w:tab/>
        <w:tab/>
        <w:tab/>
        <w:tab/>
        <w:tab/>
        <w:tab/>
        <w:tab/>
        <w:tab/>
        <w:tab/>
        <w:tab/>
        <w:br/>
        <w:t>121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Koteshwar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Gwalior Bus Stand</w:t>
        <w:br/>
        <w:t xml:space="preserve">3 KM       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Gwalior Railway Station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Agra Airport</w:t>
        <w:br/>
        <w:t>121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