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BELESWAR TEMPLE</w:t>
        <w:br/>
        <w:t>Cuttack, Odisha, India</w:t>
      </w:r>
    </w:p>
    <w:p>
      <w:r>
        <w:t>God</w:t>
        <w:br/>
        <w:br/>
        <w:br/>
        <w:tab/>
        <w:t>The main deity of this temple is Lord Beleswar Mahadev, who is an incarnation of Lord Shiva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Cuttack Goverment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    </w:t>
        <w:br/>
        <w:t>18004194287</w:t>
        <w:br/>
        <w:br/>
        <w:br/>
        <w:t xml:space="preserve">  Cuttack Junction          </w:t>
        <w:br/>
        <w:br/>
        <w:t xml:space="preserve">5 KM       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428 KM</w:t>
        <w:br/>
        <w:t>913325118036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Beleswar Mahadev, who is an incarnation of Lord Shiva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Cuttack Goverment Bus Stand </w:t>
        <w:br/>
        <w:t xml:space="preserve">6 KM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Cuttack Junction</w:t>
        <w:br/>
        <w:t xml:space="preserve">5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428 KM</w:t>
        <w:br/>
        <w:t>913325118036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