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DHABALESWARA TEMPLE</w:t>
        <w:br/>
        <w:t>Cuttack, Odisha, India</w:t>
      </w:r>
    </w:p>
    <w:p>
      <w:r>
        <w:t>God</w:t>
        <w:br/>
        <w:br/>
        <w:br/>
        <w:tab/>
        <w:t>The main deity of this temple is Dhabaleswara, who is an incarnation of Lord Shiva faces in West direction.</w:t>
        <w:br/>
        <w:br/>
        <w:br/>
        <w:br/>
        <w:br/>
        <w:t xml:space="preserve"> Interesting Facts</w:t>
        <w:br/>
        <w:br/>
        <w:br/>
        <w:br/>
        <w:tab/>
        <w:tab/>
        <w:t>Odisha's first ever foot hang bridge is connecting the exotic island with mancheswar which is the major way to reach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16 KM    </w:t>
        <w:br/>
        <w:t>18003451122</w:t>
        <w:br/>
        <w:br/>
        <w:br/>
        <w:t xml:space="preserve">  Cuttack Junction          </w:t>
        <w:br/>
        <w:br/>
        <w:t xml:space="preserve">17 KM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37 KM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Dhabaleswara, who is an incarnation of Lord Shiva faces in West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Odisha's first ever foot hang bridge is connecting the exotic island with mancheswar which is the major way to reach the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Badambadi Bus Stand</w:t>
        <w:br/>
        <w:t xml:space="preserve">16 KM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Cuttack Junction</w:t>
        <w:br/>
        <w:t xml:space="preserve">17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37 KM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