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Nayagarh, Odisha, India</w:t>
      </w:r>
    </w:p>
    <w:p>
      <w:r>
        <w:t>God</w:t>
        <w:br/>
        <w:br/>
        <w:br/>
        <w:tab/>
        <w:t>The main deity of this temple is Lord Jagannath, who is an incarnation of Lord Vishnu is facing in East direction along with Balabhadra and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Nayagarh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2.4 KM</w:t>
        <w:br/>
        <w:t>18004194287</w:t>
        <w:br/>
        <w:br/>
        <w:br/>
        <w:t xml:space="preserve">  Nayagarh Town Railway Station          </w:t>
        <w:br/>
        <w:br/>
        <w:t xml:space="preserve">5.3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85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is facing in East direction along with Balabhadra and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Nayagarh Old Bus stand</w:t>
        <w:br/>
        <w:t>2.4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Nayagarh Town Railway Station</w:t>
        <w:br/>
        <w:t xml:space="preserve">5.3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85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