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JAGANNATHA TEMPLE</w:t>
        <w:br/>
        <w:t>Athagada Patna, Ganjam, Odisha, India</w:t>
      </w:r>
    </w:p>
    <w:p>
      <w:r>
        <w:t>God</w:t>
        <w:br/>
        <w:br/>
        <w:br/>
        <w:tab/>
        <w:t>The main deity of this temple is Lord Jagannatha, who is an incarnation of Lord Vishnu 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Kodala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  </w:t>
        <w:br/>
        <w:t>8511743370</w:t>
        <w:br/>
        <w:br/>
        <w:br/>
        <w:t xml:space="preserve">  Rambha Railway Station          </w:t>
        <w:br/>
        <w:br/>
        <w:t xml:space="preserve">39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148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Jagannatha, who is an incarnation of Lord Vishnu along with Balabhadra and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Kodala Bus Stand</w:t>
        <w:br/>
        <w:t xml:space="preserve">15 KM    </w:t>
        <w:br/>
        <w:t>8511743370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Rambha Railway Station</w:t>
        <w:br/>
        <w:t xml:space="preserve">39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148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