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LADU BABA TEMPLE</w:t>
        <w:br/>
        <w:t>Sarankul, Nayagarh, Odisha, India</w:t>
      </w:r>
    </w:p>
    <w:p>
      <w:r>
        <w:t>God</w:t>
        <w:br/>
        <w:br/>
        <w:br/>
        <w:tab/>
        <w:t>The main deity of this temple is Sri Ladukeswar, who is an incarnation of Lord Shiva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Nayagarh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</w:t>
        <w:br/>
        <w:t>18004194287</w:t>
        <w:br/>
        <w:br/>
        <w:br/>
        <w:t xml:space="preserve">  Nayagarh Town Railway Station          </w:t>
        <w:br/>
        <w:br/>
        <w:t xml:space="preserve">16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96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Ladukeswar, who is an incarnation of Lord Shiva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Nayagarh Old Bus stand</w:t>
        <w:br/>
        <w:t xml:space="preserve">13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Nayagarh Town Railway Station</w:t>
        <w:br/>
        <w:t xml:space="preserve">16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96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